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B054" w14:textId="2910A77C" w:rsidR="005D6D61" w:rsidRPr="00A65E3E" w:rsidRDefault="0006095B" w:rsidP="0006095B">
      <w:pPr>
        <w:spacing w:line="240" w:lineRule="auto"/>
        <w:rPr>
          <w:rFonts w:ascii="Calibri Light" w:eastAsia="Nunito Sans Light" w:hAnsi="Calibri Light" w:cs="Calibri Light"/>
          <w:b/>
          <w:bCs/>
          <w:color w:val="000000" w:themeColor="text1"/>
          <w:sz w:val="32"/>
          <w:szCs w:val="32"/>
        </w:rPr>
      </w:pPr>
      <w:r w:rsidRPr="00A65E3E">
        <w:rPr>
          <w:rFonts w:ascii="Calibri Light" w:eastAsia="Nunito Sans Light" w:hAnsi="Calibri Light" w:cs="Calibri Light"/>
          <w:b/>
          <w:bCs/>
          <w:color w:val="000000" w:themeColor="text1"/>
          <w:sz w:val="32"/>
          <w:szCs w:val="32"/>
        </w:rPr>
        <w:t>Reisekostenrichtlinie der Muster AG</w:t>
      </w:r>
    </w:p>
    <w:p w14:paraId="502268E5" w14:textId="77777777" w:rsidR="00A65E3E" w:rsidRDefault="00A65E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bookmarkStart w:id="0" w:name="_heading=h.gjdgxs" w:colFirst="0" w:colLast="0"/>
      <w:bookmarkEnd w:id="0"/>
    </w:p>
    <w:p w14:paraId="090D50C4" w14:textId="597EB077" w:rsidR="00A65E3E" w:rsidRPr="00A65E3E" w:rsidRDefault="00A65E3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b/>
          <w:bCs/>
          <w:color w:val="000000" w:themeColor="text1"/>
        </w:rPr>
      </w:pPr>
      <w:r w:rsidRPr="00A65E3E">
        <w:rPr>
          <w:rFonts w:ascii="Calibri Light" w:eastAsia="Nunito Sans" w:hAnsi="Calibri Light" w:cs="Calibri Light"/>
          <w:b/>
          <w:bCs/>
          <w:color w:val="000000" w:themeColor="text1"/>
        </w:rPr>
        <w:t>Zweck der R</w:t>
      </w:r>
      <w:r w:rsidR="00B03A85">
        <w:rPr>
          <w:rFonts w:ascii="Calibri Light" w:eastAsia="Nunito Sans" w:hAnsi="Calibri Light" w:cs="Calibri Light"/>
          <w:b/>
          <w:bCs/>
          <w:color w:val="000000" w:themeColor="text1"/>
        </w:rPr>
        <w:t>eisekostenr</w:t>
      </w:r>
      <w:r w:rsidRPr="00A65E3E">
        <w:rPr>
          <w:rFonts w:ascii="Calibri Light" w:eastAsia="Nunito Sans" w:hAnsi="Calibri Light" w:cs="Calibri Light"/>
          <w:b/>
          <w:bCs/>
          <w:color w:val="000000" w:themeColor="text1"/>
        </w:rPr>
        <w:t>ichtlinie</w:t>
      </w:r>
    </w:p>
    <w:p w14:paraId="74575AE1" w14:textId="7758143D" w:rsidR="005D6D61" w:rsidRPr="00A65E3E" w:rsidRDefault="00DF308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Diese Reisekostenrichtlinie der Muster AG erläutert die im Unternehmen geltenden Regeln für die Buchung von Reisen und die Verwaltung von Reisekosten. </w:t>
      </w:r>
    </w:p>
    <w:p w14:paraId="56465D94" w14:textId="5FBA3812" w:rsidR="005D6D61" w:rsidRPr="00A65E3E" w:rsidRDefault="00DF308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Wenn Sie unsere Reisekostenrichtlinien befolgen, helfen Sie den </w:t>
      </w:r>
      <w:proofErr w:type="spellStart"/>
      <w:proofErr w:type="gramStart"/>
      <w:r w:rsidRPr="00A65E3E">
        <w:rPr>
          <w:rFonts w:ascii="Calibri Light" w:eastAsia="Nunito Sans" w:hAnsi="Calibri Light" w:cs="Calibri Light"/>
          <w:color w:val="000000" w:themeColor="text1"/>
        </w:rPr>
        <w:t>Kolleg:innen</w:t>
      </w:r>
      <w:proofErr w:type="spellEnd"/>
      <w:proofErr w:type="gram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in HR und Buchhaltung</w:t>
      </w:r>
      <w:r w:rsidR="00806281">
        <w:rPr>
          <w:rFonts w:ascii="Calibri Light" w:eastAsia="Nunito Sans" w:hAnsi="Calibri Light" w:cs="Calibri Light"/>
          <w:color w:val="000000" w:themeColor="text1"/>
        </w:rPr>
        <w:t>, v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or allem aber sich selbst. </w:t>
      </w:r>
      <w:r w:rsidR="00B03A85">
        <w:rPr>
          <w:rFonts w:ascii="Calibri Light" w:eastAsia="Nunito Sans" w:hAnsi="Calibri Light" w:cs="Calibri Light"/>
          <w:color w:val="000000" w:themeColor="text1"/>
        </w:rPr>
        <w:t>Denn m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it den Reisekostenrichtlinien können wir alle dazu beitragen, </w:t>
      </w:r>
    </w:p>
    <w:p w14:paraId="6480C9B6" w14:textId="0A09676A" w:rsidR="005D6D61" w:rsidRPr="00A65E3E" w:rsidRDefault="00000000">
      <w:pPr>
        <w:numPr>
          <w:ilvl w:val="0"/>
          <w:numId w:val="1"/>
        </w:numPr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die Sicherheit </w:t>
      </w:r>
      <w:r w:rsidR="00B03A85">
        <w:rPr>
          <w:rFonts w:ascii="Calibri Light" w:eastAsia="Nunito Sans" w:hAnsi="Calibri Light" w:cs="Calibri Light"/>
          <w:color w:val="000000" w:themeColor="text1"/>
        </w:rPr>
        <w:t>unserer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B03A85">
        <w:rPr>
          <w:rFonts w:ascii="Calibri Light" w:eastAsia="Nunito Sans" w:hAnsi="Calibri Light" w:cs="Calibri Light"/>
          <w:color w:val="000000" w:themeColor="text1"/>
        </w:rPr>
        <w:t>Geschäftsr</w:t>
      </w:r>
      <w:r w:rsidRPr="00A65E3E">
        <w:rPr>
          <w:rFonts w:ascii="Calibri Light" w:eastAsia="Nunito Sans" w:hAnsi="Calibri Light" w:cs="Calibri Light"/>
          <w:color w:val="000000" w:themeColor="text1"/>
        </w:rPr>
        <w:t>eisenden zu gewährleisten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</w:p>
    <w:p w14:paraId="3BC727E1" w14:textId="2B5C2BCF" w:rsidR="005D6D61" w:rsidRPr="00A65E3E" w:rsidRDefault="00000000">
      <w:pPr>
        <w:numPr>
          <w:ilvl w:val="0"/>
          <w:numId w:val="1"/>
        </w:numPr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die Fairness </w:t>
      </w:r>
      <w:r w:rsidR="00B03A85">
        <w:rPr>
          <w:rFonts w:ascii="Calibri Light" w:eastAsia="Nunito Sans" w:hAnsi="Calibri Light" w:cs="Calibri Light"/>
          <w:color w:val="000000" w:themeColor="text1"/>
        </w:rPr>
        <w:t>im Umgang mit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DF3089" w:rsidRPr="00A65E3E">
        <w:rPr>
          <w:rFonts w:ascii="Calibri Light" w:eastAsia="Nunito Sans" w:hAnsi="Calibri Light" w:cs="Calibri Light"/>
          <w:color w:val="000000" w:themeColor="text1"/>
        </w:rPr>
        <w:t>Reisekosten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zu fördern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</w:p>
    <w:p w14:paraId="73FE93F8" w14:textId="0605E62E" w:rsidR="005D6D61" w:rsidRPr="00A65E3E" w:rsidRDefault="00000000" w:rsidP="00A65E3E">
      <w:pPr>
        <w:numPr>
          <w:ilvl w:val="0"/>
          <w:numId w:val="1"/>
        </w:numPr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Zeit bei manuellen Aufgaben zu sparen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</w:p>
    <w:p w14:paraId="087F944C" w14:textId="7274A941" w:rsidR="005D6D61" w:rsidRPr="00A65E3E" w:rsidRDefault="00A65E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br/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Vielen Dank, dass Sie unsere Richtlinien lesen und befolgen! Bei Fragen wenden Sie sich bitte </w:t>
      </w:r>
      <w:proofErr w:type="gramStart"/>
      <w:r w:rsidRPr="00A65E3E">
        <w:rPr>
          <w:rFonts w:ascii="Calibri Light" w:eastAsia="Nunito Sans" w:hAnsi="Calibri Light" w:cs="Calibri Light"/>
          <w:color w:val="000000" w:themeColor="text1"/>
        </w:rPr>
        <w:t xml:space="preserve">an </w:t>
      </w:r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>Name</w:t>
      </w:r>
      <w:proofErr w:type="gramEnd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 xml:space="preserve"> des/der zuständigen </w:t>
      </w:r>
      <w:proofErr w:type="spellStart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>Mitarbeiter:in</w:t>
      </w:r>
      <w:proofErr w:type="spell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und/oder Arbeitsbereich.</w:t>
      </w:r>
    </w:p>
    <w:p w14:paraId="068657E3" w14:textId="77777777" w:rsidR="00DF3089" w:rsidRPr="00A65E3E" w:rsidRDefault="00DF3089" w:rsidP="00DF3089">
      <w:pPr>
        <w:rPr>
          <w:rFonts w:ascii="Calibri Light" w:eastAsia="Nunito Sans" w:hAnsi="Calibri Light" w:cs="Calibri Light"/>
          <w:color w:val="000000" w:themeColor="text1"/>
        </w:rPr>
      </w:pPr>
      <w:bookmarkStart w:id="1" w:name="_heading=h.30j0zll" w:colFirst="0" w:colLast="0"/>
      <w:bookmarkStart w:id="2" w:name="_heading=h.1fob9te" w:colFirst="0" w:colLast="0"/>
      <w:bookmarkStart w:id="3" w:name="_heading=h.lnxbz9" w:colFirst="0" w:colLast="0"/>
      <w:bookmarkStart w:id="4" w:name="_heading=h.35nkun2" w:colFirst="0" w:colLast="0"/>
      <w:bookmarkEnd w:id="1"/>
      <w:bookmarkEnd w:id="2"/>
      <w:bookmarkEnd w:id="3"/>
      <w:bookmarkEnd w:id="4"/>
    </w:p>
    <w:p w14:paraId="6DA8A59E" w14:textId="1D17DA7D" w:rsidR="005D6D61" w:rsidRPr="00A65E3E" w:rsidRDefault="00A65E3E" w:rsidP="00DF3089">
      <w:pPr>
        <w:rPr>
          <w:rFonts w:ascii="Calibri Light" w:eastAsia="Nunito Sans Light" w:hAnsi="Calibri Light" w:cs="Calibri Light"/>
          <w:b/>
          <w:bCs/>
          <w:color w:val="000000" w:themeColor="text1"/>
        </w:rPr>
      </w:pPr>
      <w:r w:rsidRPr="00A65E3E">
        <w:rPr>
          <w:rFonts w:ascii="Calibri Light" w:hAnsi="Calibri Light" w:cs="Calibri Light"/>
          <w:b/>
          <w:bCs/>
          <w:color w:val="000000" w:themeColor="text1"/>
        </w:rPr>
        <w:t>Buchungen</w:t>
      </w:r>
    </w:p>
    <w:p w14:paraId="1DBE7E86" w14:textId="16C3CC42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Alle Reisen </w:t>
      </w:r>
      <w:r w:rsidR="00DF3089" w:rsidRPr="00A65E3E">
        <w:rPr>
          <w:rFonts w:ascii="Calibri Light" w:eastAsia="Nunito Sans" w:hAnsi="Calibri Light" w:cs="Calibri Light"/>
          <w:color w:val="000000" w:themeColor="text1"/>
        </w:rPr>
        <w:t>müssen vor Reiseantritt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B03A85">
        <w:rPr>
          <w:rFonts w:ascii="Calibri Light" w:eastAsia="Nunito Sans" w:hAnsi="Calibri Light" w:cs="Calibri Light"/>
          <w:color w:val="000000" w:themeColor="text1"/>
        </w:rPr>
        <w:t>direkt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von</w:t>
      </w:r>
      <w:r w:rsidR="00DF3089" w:rsidRPr="00A65E3E">
        <w:rPr>
          <w:rFonts w:ascii="Calibri Light" w:eastAsia="Nunito Sans" w:hAnsi="Calibri Light" w:cs="Calibri Light"/>
          <w:color w:val="000000" w:themeColor="text1"/>
        </w:rPr>
        <w:t xml:space="preserve"> Ihrer Teamleitung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genehmigt werden. Als </w:t>
      </w:r>
      <w:proofErr w:type="spellStart"/>
      <w:r w:rsidRPr="00A65E3E">
        <w:rPr>
          <w:rFonts w:ascii="Calibri Light" w:eastAsia="Nunito Sans" w:hAnsi="Calibri Light" w:cs="Calibri Light"/>
          <w:color w:val="000000" w:themeColor="text1"/>
        </w:rPr>
        <w:t>Mitarbeiter:in</w:t>
      </w:r>
      <w:proofErr w:type="spell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können Sie </w:t>
      </w:r>
      <w:r w:rsidR="00DF3089" w:rsidRPr="00A65E3E">
        <w:rPr>
          <w:rFonts w:ascii="Calibri Light" w:eastAsia="Nunito Sans" w:hAnsi="Calibri Light" w:cs="Calibri Light"/>
          <w:color w:val="000000" w:themeColor="text1"/>
        </w:rPr>
        <w:t>Ihre Geschäftsr</w:t>
      </w:r>
      <w:r w:rsidRPr="00A65E3E">
        <w:rPr>
          <w:rFonts w:ascii="Calibri Light" w:eastAsia="Nunito Sans" w:hAnsi="Calibri Light" w:cs="Calibri Light"/>
          <w:color w:val="000000" w:themeColor="text1"/>
        </w:rPr>
        <w:t>eise selbst buchen.</w:t>
      </w:r>
      <w:r w:rsidR="00DF3089" w:rsidRPr="00A65E3E">
        <w:rPr>
          <w:rFonts w:ascii="Calibri Light" w:eastAsia="Nunito Sans" w:hAnsi="Calibri Light" w:cs="Calibri Light"/>
          <w:color w:val="000000" w:themeColor="text1"/>
        </w:rPr>
        <w:t xml:space="preserve"> Dafür stehen Ihnen folgende Optionen zur Verfügung:</w:t>
      </w:r>
    </w:p>
    <w:p w14:paraId="0E23DE04" w14:textId="6A179164" w:rsidR="00DF3089" w:rsidRPr="00A65E3E" w:rsidRDefault="00DF3089" w:rsidP="00A65E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Buchungsplattform XY</w:t>
      </w:r>
    </w:p>
    <w:p w14:paraId="10D6677E" w14:textId="44382D46" w:rsidR="00DF3089" w:rsidRPr="00A65E3E" w:rsidRDefault="00DF3089" w:rsidP="00A65E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Internes Reisebüro</w:t>
      </w:r>
    </w:p>
    <w:p w14:paraId="7F82203E" w14:textId="75D93210" w:rsidR="00DF3089" w:rsidRPr="00A65E3E" w:rsidRDefault="00DF3089" w:rsidP="00A65E3E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Externes Reisebüro XY </w:t>
      </w:r>
    </w:p>
    <w:p w14:paraId="541B5D7F" w14:textId="6C120C0B" w:rsidR="005D6D61" w:rsidRPr="00A65E3E" w:rsidRDefault="0076671E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5" w:name="_heading=h.1ksv4uv" w:colFirst="0" w:colLast="0"/>
      <w:bookmarkEnd w:id="5"/>
      <w:r w:rsidRPr="00A65E3E">
        <w:rPr>
          <w:rFonts w:ascii="Calibri Light" w:hAnsi="Calibri Light" w:cs="Calibri Light"/>
          <w:bCs/>
          <w:color w:val="000000" w:themeColor="text1"/>
          <w:sz w:val="22"/>
          <w:szCs w:val="22"/>
        </w:rPr>
        <w:t>Bonusprogramme</w:t>
      </w:r>
    </w:p>
    <w:p w14:paraId="38DEBBC3" w14:textId="65CB84A2" w:rsidR="005D6D61" w:rsidRPr="00A65E3E" w:rsidRDefault="00000000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Sie können Ihre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individuellen </w:t>
      </w:r>
      <w:r w:rsidR="00A65E3E">
        <w:rPr>
          <w:rFonts w:ascii="Calibri Light" w:eastAsia="Nunito Sans" w:hAnsi="Calibri Light" w:cs="Calibri Light"/>
          <w:color w:val="000000" w:themeColor="text1"/>
        </w:rPr>
        <w:t>Daten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B03A85">
        <w:rPr>
          <w:rFonts w:ascii="Calibri Light" w:eastAsia="Nunito Sans" w:hAnsi="Calibri Light" w:cs="Calibri Light"/>
          <w:color w:val="000000" w:themeColor="text1"/>
        </w:rPr>
        <w:t>zu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B03A85">
        <w:rPr>
          <w:rFonts w:ascii="Calibri Light" w:eastAsia="Nunito Sans" w:hAnsi="Calibri Light" w:cs="Calibri Light"/>
          <w:color w:val="000000" w:themeColor="text1"/>
        </w:rPr>
        <w:t>möglicherweise genutzten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Vielflieger- und Hoteltreueprogramme auf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 unserer Buchungsplattform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abspeichern </w:t>
      </w:r>
      <w:r w:rsidR="00A65E3E">
        <w:rPr>
          <w:rFonts w:ascii="Calibri Light" w:eastAsia="Nunito Sans" w:hAnsi="Calibri Light" w:cs="Calibri Light"/>
          <w:color w:val="000000" w:themeColor="text1"/>
        </w:rPr>
        <w:t xml:space="preserve">bzw. den Reisebüros übermitteln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und </w:t>
      </w:r>
      <w:r w:rsidR="00A65E3E">
        <w:rPr>
          <w:rFonts w:ascii="Calibri Light" w:eastAsia="Nunito Sans" w:hAnsi="Calibri Light" w:cs="Calibri Light"/>
          <w:color w:val="000000" w:themeColor="text1"/>
        </w:rPr>
        <w:t xml:space="preserve">bei </w:t>
      </w:r>
      <w:r w:rsidR="00B03A85">
        <w:rPr>
          <w:rFonts w:ascii="Calibri Light" w:eastAsia="Nunito Sans" w:hAnsi="Calibri Light" w:cs="Calibri Light"/>
          <w:color w:val="000000" w:themeColor="text1"/>
        </w:rPr>
        <w:t>jeder Reiseb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uchung </w:t>
      </w:r>
      <w:r w:rsidR="00A65E3E">
        <w:rPr>
          <w:rFonts w:ascii="Calibri Light" w:eastAsia="Nunito Sans" w:hAnsi="Calibri Light" w:cs="Calibri Light"/>
          <w:color w:val="000000" w:themeColor="text1"/>
        </w:rPr>
        <w:t>einsetzen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</w:t>
      </w:r>
      <w:r w:rsidR="00B03A85">
        <w:rPr>
          <w:rFonts w:ascii="Calibri Light" w:eastAsia="Nunito Sans" w:hAnsi="Calibri Light" w:cs="Calibri Light"/>
          <w:color w:val="000000" w:themeColor="text1"/>
        </w:rPr>
        <w:t>Was Sie nicht tun dürfen: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 teurere Reiseoptionen zu wählen, nur um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dadurch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>Ihren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Status zu erhöhen. </w:t>
      </w:r>
    </w:p>
    <w:p w14:paraId="53D5ED86" w14:textId="6CB9DB88" w:rsidR="005D6D61" w:rsidRPr="00A65E3E" w:rsidRDefault="00000000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6" w:name="_heading=h.44sinio" w:colFirst="0" w:colLast="0"/>
      <w:bookmarkEnd w:id="6"/>
      <w:r w:rsidRPr="00A65E3E">
        <w:rPr>
          <w:rFonts w:ascii="Calibri Light" w:hAnsi="Calibri Light" w:cs="Calibri Light"/>
          <w:bCs/>
          <w:color w:val="000000" w:themeColor="text1"/>
          <w:sz w:val="22"/>
          <w:szCs w:val="22"/>
        </w:rPr>
        <w:t>Geschäftsreise mit Urlaub verbinden</w:t>
      </w:r>
    </w:p>
    <w:p w14:paraId="510604AC" w14:textId="0E3BE0CC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Eine Geschäftsreise durch Urlaubstage </w:t>
      </w:r>
      <w:r w:rsidR="00A65E3E">
        <w:rPr>
          <w:rFonts w:ascii="Calibri Light" w:eastAsia="Nunito Sans" w:hAnsi="Calibri Light" w:cs="Calibri Light"/>
          <w:color w:val="000000" w:themeColor="text1"/>
        </w:rPr>
        <w:t xml:space="preserve">zu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verlängern, ist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in der Muster AG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grundsätzlich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zulässig, </w:t>
      </w:r>
      <w:r w:rsidR="00A65E3E">
        <w:rPr>
          <w:rFonts w:ascii="Calibri Light" w:eastAsia="Nunito Sans" w:hAnsi="Calibri Light" w:cs="Calibri Light"/>
          <w:color w:val="000000" w:themeColor="text1"/>
        </w:rPr>
        <w:t>wenn</w:t>
      </w:r>
    </w:p>
    <w:p w14:paraId="6EEE0FE6" w14:textId="756D3C25" w:rsidR="005D6D61" w:rsidRPr="00A65E3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die Urlaubstage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>vor</w:t>
      </w:r>
      <w:r w:rsidR="00A65E3E">
        <w:rPr>
          <w:rFonts w:ascii="Calibri Light" w:eastAsia="Nunito Sans" w:hAnsi="Calibri Light" w:cs="Calibri Light"/>
          <w:color w:val="000000" w:themeColor="text1"/>
        </w:rPr>
        <w:t xml:space="preserve"> Reisebeginn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von </w:t>
      </w:r>
      <w:r w:rsidR="00A65E3E">
        <w:rPr>
          <w:rFonts w:ascii="Calibri Light" w:eastAsia="Nunito Sans" w:hAnsi="Calibri Light" w:cs="Calibri Light"/>
          <w:color w:val="000000" w:themeColor="text1"/>
        </w:rPr>
        <w:t>Ihrer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Teamleitung genehmigt wurden und</w:t>
      </w:r>
    </w:p>
    <w:p w14:paraId="3DE4ED74" w14:textId="2603A641" w:rsidR="005D6D61" w:rsidRPr="00A65E3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die Verlängerung den Zweck der Geschäftsreise nicht beeinträchtigt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</w:p>
    <w:p w14:paraId="12766192" w14:textId="791C7FBB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Sie können Ihre Reise verlängern und </w:t>
      </w:r>
      <w:r w:rsidR="00A65E3E">
        <w:rPr>
          <w:rFonts w:ascii="Calibri Light" w:eastAsia="Nunito Sans" w:hAnsi="Calibri Light" w:cs="Calibri Light"/>
          <w:color w:val="000000" w:themeColor="text1"/>
        </w:rPr>
        <w:t>die Muster AG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übernimmt die Kosten für den Rückflug oder die Reise. </w:t>
      </w:r>
      <w:r w:rsidR="00A65E3E">
        <w:rPr>
          <w:rFonts w:ascii="Calibri Light" w:eastAsia="Nunito Sans" w:hAnsi="Calibri Light" w:cs="Calibri Light"/>
          <w:color w:val="000000" w:themeColor="text1"/>
        </w:rPr>
        <w:t>Dafür gelten die folgenden Voraussetzungen.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 </w:t>
      </w:r>
    </w:p>
    <w:p w14:paraId="6289DD20" w14:textId="750DDBBA" w:rsidR="005D6D61" w:rsidRPr="00A65E3E" w:rsidRDefault="00A65E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Sie haben d</w:t>
      </w:r>
      <w:r w:rsidRPr="00A65E3E">
        <w:rPr>
          <w:rFonts w:ascii="Calibri Light" w:eastAsia="Nunito Sans" w:hAnsi="Calibri Light" w:cs="Calibri Light"/>
          <w:color w:val="000000" w:themeColor="text1"/>
        </w:rPr>
        <w:t>ie Reise im Voraus gebucht (X Tage im Voraus für internationale Reisen und X Tage im Voraus für Inlandsreisen)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</w:p>
    <w:p w14:paraId="5DF51294" w14:textId="2FB36D93" w:rsidR="005D6D61" w:rsidRPr="00A65E3E" w:rsidRDefault="00A65E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Die gewählten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Reisedaten </w:t>
      </w:r>
      <w:r>
        <w:rPr>
          <w:rFonts w:ascii="Calibri Light" w:eastAsia="Nunito Sans" w:hAnsi="Calibri Light" w:cs="Calibri Light"/>
          <w:color w:val="000000" w:themeColor="text1"/>
        </w:rPr>
        <w:t xml:space="preserve">führen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nicht zu einer Erhöhung der </w:t>
      </w:r>
      <w:r>
        <w:rPr>
          <w:rFonts w:ascii="Calibri Light" w:eastAsia="Nunito Sans" w:hAnsi="Calibri Light" w:cs="Calibri Light"/>
          <w:color w:val="000000" w:themeColor="text1"/>
        </w:rPr>
        <w:t>Transportkosten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um mehr als X </w:t>
      </w:r>
      <w:r w:rsidR="00343B7E">
        <w:rPr>
          <w:rFonts w:ascii="Calibri Light" w:eastAsia="Nunito Sans" w:hAnsi="Calibri Light" w:cs="Calibri Light"/>
          <w:color w:val="000000" w:themeColor="text1"/>
        </w:rPr>
        <w:t>Prozent</w:t>
      </w:r>
      <w:r w:rsidR="00806281">
        <w:rPr>
          <w:rFonts w:ascii="Calibri Light" w:eastAsia="Nunito Sans" w:hAnsi="Calibri Light" w:cs="Calibri Light"/>
          <w:color w:val="000000" w:themeColor="text1"/>
        </w:rPr>
        <w:t>.</w:t>
      </w:r>
      <w:r w:rsidRPr="00A65E3E">
        <w:rPr>
          <w:rFonts w:ascii="Calibri Light" w:eastAsia="Nunito Sans" w:hAnsi="Calibri Light" w:cs="Calibri Light"/>
          <w:color w:val="000000" w:themeColor="text1"/>
        </w:rPr>
        <w:t> </w:t>
      </w:r>
    </w:p>
    <w:p w14:paraId="1DD69E92" w14:textId="01A6DB8E" w:rsidR="005D6D61" w:rsidRPr="00A65E3E" w:rsidRDefault="00343B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Andernfalls sind Sie verpflichtet,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die Kostendifferenz selbst </w:t>
      </w:r>
      <w:r>
        <w:rPr>
          <w:rFonts w:ascii="Calibri Light" w:eastAsia="Nunito Sans" w:hAnsi="Calibri Light" w:cs="Calibri Light"/>
          <w:color w:val="000000" w:themeColor="text1"/>
        </w:rPr>
        <w:t xml:space="preserve">zu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zahlen. </w:t>
      </w:r>
      <w:r w:rsidR="00B03A85">
        <w:rPr>
          <w:rFonts w:ascii="Calibri Light" w:eastAsia="Nunito Sans" w:hAnsi="Calibri Light" w:cs="Calibri Light"/>
          <w:color w:val="000000" w:themeColor="text1"/>
        </w:rPr>
        <w:t>Selbstverständlich müssen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Sie </w:t>
      </w:r>
      <w:r>
        <w:rPr>
          <w:rFonts w:ascii="Calibri Light" w:eastAsia="Nunito Sans" w:hAnsi="Calibri Light" w:cs="Calibri Light"/>
          <w:color w:val="000000" w:themeColor="text1"/>
        </w:rPr>
        <w:t xml:space="preserve">die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Kosten für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Unterkunft, Verpflegung und weitere Ausgaben, die außerhalb der Dienstreisezeit anfallen, </w:t>
      </w:r>
      <w:r w:rsidR="0076671E" w:rsidRPr="00A65E3E">
        <w:rPr>
          <w:rFonts w:ascii="Calibri Light" w:eastAsia="Nunito Sans" w:hAnsi="Calibri Light" w:cs="Calibri Light"/>
          <w:color w:val="000000" w:themeColor="text1"/>
        </w:rPr>
        <w:t xml:space="preserve">selbst </w:t>
      </w:r>
      <w:r>
        <w:rPr>
          <w:rFonts w:ascii="Calibri Light" w:eastAsia="Nunito Sans" w:hAnsi="Calibri Light" w:cs="Calibri Light"/>
          <w:color w:val="000000" w:themeColor="text1"/>
        </w:rPr>
        <w:t>übernehmen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5C06DDA8" w14:textId="6A62B96F" w:rsidR="005D6D61" w:rsidRPr="00343B7E" w:rsidRDefault="00000000" w:rsidP="0074659B">
      <w:pPr>
        <w:rPr>
          <w:rFonts w:ascii="Calibri Light" w:eastAsia="Nunito Sans Light" w:hAnsi="Calibri Light" w:cs="Calibri Light"/>
          <w:b/>
          <w:bCs/>
          <w:color w:val="000000" w:themeColor="text1"/>
        </w:rPr>
      </w:pPr>
      <w:bookmarkStart w:id="7" w:name="_heading=h.2jxsxqh" w:colFirst="0" w:colLast="0"/>
      <w:bookmarkEnd w:id="7"/>
      <w:r w:rsidRPr="00A65E3E">
        <w:rPr>
          <w:rFonts w:ascii="Calibri Light" w:hAnsi="Calibri Light" w:cs="Calibri Light"/>
          <w:color w:val="000000" w:themeColor="text1"/>
        </w:rPr>
        <w:br w:type="page"/>
      </w:r>
      <w:r w:rsidRPr="00343B7E">
        <w:rPr>
          <w:rFonts w:ascii="Calibri Light" w:hAnsi="Calibri Light" w:cs="Calibri Light"/>
          <w:b/>
          <w:bCs/>
          <w:color w:val="000000" w:themeColor="text1"/>
        </w:rPr>
        <w:lastRenderedPageBreak/>
        <w:t>Ausgabenkategorien</w:t>
      </w:r>
    </w:p>
    <w:p w14:paraId="0E725EB6" w14:textId="7FA900D3" w:rsidR="005D6D61" w:rsidRPr="00A65E3E" w:rsidRDefault="00343B7E">
      <w:pPr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Buchen Sie, wann immer möglich, zu den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>günstigsten Bedingungen</w:t>
      </w:r>
      <w:r w:rsidRPr="00A65E3E">
        <w:rPr>
          <w:rFonts w:ascii="Calibri Light" w:eastAsia="Nunito Sans" w:hAnsi="Calibri Light" w:cs="Calibri Light"/>
          <w:color w:val="000000" w:themeColor="text1"/>
        </w:rPr>
        <w:t>, die Ihren Reisebedürfnissen entspreche</w:t>
      </w:r>
      <w:r>
        <w:rPr>
          <w:rFonts w:ascii="Calibri Light" w:eastAsia="Nunito Sans" w:hAnsi="Calibri Light" w:cs="Calibri Light"/>
          <w:color w:val="000000" w:themeColor="text1"/>
        </w:rPr>
        <w:t>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</w:t>
      </w:r>
      <w:r>
        <w:rPr>
          <w:rFonts w:ascii="Calibri Light" w:eastAsia="Nunito Sans" w:hAnsi="Calibri Light" w:cs="Calibri Light"/>
          <w:color w:val="000000" w:themeColor="text1"/>
        </w:rPr>
        <w:t>Buchen Sie, wann immer möglich,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über </w:t>
      </w:r>
      <w:r>
        <w:rPr>
          <w:rFonts w:ascii="Calibri Light" w:eastAsia="Nunito Sans" w:hAnsi="Calibri Light" w:cs="Calibri Light"/>
          <w:color w:val="000000" w:themeColor="text1"/>
        </w:rPr>
        <w:t>unsere Buchungsp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lattform. </w:t>
      </w:r>
    </w:p>
    <w:p w14:paraId="54A81613" w14:textId="294512F6" w:rsidR="005D6D61" w:rsidRPr="00343B7E" w:rsidRDefault="00000000">
      <w:pPr>
        <w:pStyle w:val="Heading2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bookmarkStart w:id="8" w:name="_heading=h.z337ya" w:colFirst="0" w:colLast="0"/>
      <w:bookmarkEnd w:id="8"/>
      <w:r w:rsidRPr="00343B7E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Flüge </w:t>
      </w:r>
    </w:p>
    <w:p w14:paraId="4F63CC50" w14:textId="773D145B" w:rsidR="005D6D61" w:rsidRPr="00A65E3E" w:rsidRDefault="00FA13C6">
      <w:pPr>
        <w:numPr>
          <w:ilvl w:val="0"/>
          <w:numId w:val="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Buchen Sie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Flüge </w:t>
      </w:r>
      <w:r>
        <w:rPr>
          <w:rFonts w:ascii="Calibri Light" w:eastAsia="Nunito Sans" w:hAnsi="Calibri Light" w:cs="Calibri Light"/>
          <w:color w:val="000000" w:themeColor="text1"/>
        </w:rPr>
        <w:t>ausschließlich über die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="00343B7E">
        <w:rPr>
          <w:rFonts w:ascii="Calibri Light" w:eastAsia="Nunito Sans" w:hAnsi="Calibri Light" w:cs="Calibri Light"/>
          <w:color w:val="000000" w:themeColor="text1"/>
        </w:rPr>
        <w:t>Buchungsp</w:t>
      </w:r>
      <w:r w:rsidRPr="00A65E3E">
        <w:rPr>
          <w:rFonts w:ascii="Calibri Light" w:eastAsia="Nunito Sans" w:hAnsi="Calibri Light" w:cs="Calibri Light"/>
          <w:color w:val="000000" w:themeColor="text1"/>
        </w:rPr>
        <w:t>lattform.</w:t>
      </w:r>
    </w:p>
    <w:p w14:paraId="42A20B1B" w14:textId="038DFAFB" w:rsidR="005D6D61" w:rsidRPr="00A65E3E" w:rsidRDefault="00000000">
      <w:pPr>
        <w:numPr>
          <w:ilvl w:val="0"/>
          <w:numId w:val="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Wählen Sie für alle </w:t>
      </w:r>
      <w:r w:rsidR="00343B7E">
        <w:rPr>
          <w:rFonts w:ascii="Calibri Light" w:eastAsia="Nunito Sans" w:hAnsi="Calibri Light" w:cs="Calibri Light"/>
          <w:color w:val="000000" w:themeColor="text1"/>
        </w:rPr>
        <w:t xml:space="preserve">innerdeutschen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und europaweiten </w:t>
      </w:r>
      <w:r w:rsidR="00343B7E">
        <w:rPr>
          <w:rFonts w:ascii="Calibri Light" w:eastAsia="Nunito Sans" w:hAnsi="Calibri Light" w:cs="Calibri Light"/>
          <w:color w:val="000000" w:themeColor="text1"/>
        </w:rPr>
        <w:t>Flugr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eisen den Tarif der </w:t>
      </w:r>
      <w:proofErr w:type="gramStart"/>
      <w:r w:rsidRPr="00A65E3E">
        <w:rPr>
          <w:rFonts w:ascii="Calibri Light" w:eastAsia="Nunito Sans" w:hAnsi="Calibri Light" w:cs="Calibri Light"/>
          <w:color w:val="000000" w:themeColor="text1"/>
        </w:rPr>
        <w:t>Economy Class</w:t>
      </w:r>
      <w:proofErr w:type="gramEnd"/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178169EF" w14:textId="7892FDF2" w:rsidR="005D6D61" w:rsidRPr="00343B7E" w:rsidRDefault="00343B7E" w:rsidP="00343B7E">
      <w:pPr>
        <w:numPr>
          <w:ilvl w:val="0"/>
          <w:numId w:val="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Inlandsf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lüge müssen </w:t>
      </w:r>
      <w:r w:rsidR="00FA13C6">
        <w:rPr>
          <w:rFonts w:ascii="Calibri Light" w:eastAsia="Nunito Sans" w:hAnsi="Calibri Light" w:cs="Calibri Light"/>
          <w:color w:val="000000" w:themeColor="text1"/>
        </w:rPr>
        <w:t xml:space="preserve">Sie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X </w:t>
      </w:r>
      <w:r>
        <w:rPr>
          <w:rFonts w:ascii="Calibri Light" w:eastAsia="Nunito Sans" w:hAnsi="Calibri Light" w:cs="Calibri Light"/>
          <w:color w:val="000000" w:themeColor="text1"/>
        </w:rPr>
        <w:t>Werkt</w:t>
      </w:r>
      <w:r w:rsidRPr="00A65E3E">
        <w:rPr>
          <w:rFonts w:ascii="Calibri Light" w:eastAsia="Nunito Sans" w:hAnsi="Calibri Light" w:cs="Calibri Light"/>
          <w:color w:val="000000" w:themeColor="text1"/>
        </w:rPr>
        <w:t>age im Voraus</w:t>
      </w:r>
      <w:r>
        <w:rPr>
          <w:rFonts w:ascii="Calibri Light" w:eastAsia="Nunito Sans" w:hAnsi="Calibri Light" w:cs="Calibri Light"/>
          <w:color w:val="000000" w:themeColor="text1"/>
        </w:rPr>
        <w:t xml:space="preserve">, </w:t>
      </w:r>
      <w:r w:rsidRPr="00343B7E">
        <w:rPr>
          <w:rFonts w:ascii="Calibri Light" w:eastAsia="Nunito Sans" w:hAnsi="Calibri Light" w:cs="Calibri Light"/>
          <w:color w:val="000000" w:themeColor="text1"/>
        </w:rPr>
        <w:t>Auslands</w:t>
      </w:r>
      <w:r>
        <w:rPr>
          <w:rFonts w:ascii="Calibri Light" w:eastAsia="Nunito Sans" w:hAnsi="Calibri Light" w:cs="Calibri Light"/>
          <w:color w:val="000000" w:themeColor="text1"/>
        </w:rPr>
        <w:t>flüge</w:t>
      </w:r>
      <w:r w:rsidRPr="00343B7E">
        <w:rPr>
          <w:rFonts w:ascii="Calibri Light" w:eastAsia="Nunito Sans" w:hAnsi="Calibri Light" w:cs="Calibri Light"/>
          <w:color w:val="000000" w:themeColor="text1"/>
        </w:rPr>
        <w:t xml:space="preserve"> X </w:t>
      </w:r>
      <w:r>
        <w:rPr>
          <w:rFonts w:ascii="Calibri Light" w:eastAsia="Nunito Sans" w:hAnsi="Calibri Light" w:cs="Calibri Light"/>
          <w:color w:val="000000" w:themeColor="text1"/>
        </w:rPr>
        <w:t>Werkt</w:t>
      </w:r>
      <w:r w:rsidRPr="00343B7E">
        <w:rPr>
          <w:rFonts w:ascii="Calibri Light" w:eastAsia="Nunito Sans" w:hAnsi="Calibri Light" w:cs="Calibri Light"/>
          <w:color w:val="000000" w:themeColor="text1"/>
        </w:rPr>
        <w:t xml:space="preserve">age im Voraus </w:t>
      </w:r>
      <w:r w:rsidR="00FA13C6">
        <w:rPr>
          <w:rFonts w:ascii="Calibri Light" w:eastAsia="Nunito Sans" w:hAnsi="Calibri Light" w:cs="Calibri Light"/>
          <w:color w:val="000000" w:themeColor="text1"/>
        </w:rPr>
        <w:t>buchen</w:t>
      </w:r>
      <w:r w:rsidRPr="00343B7E">
        <w:rPr>
          <w:rFonts w:ascii="Calibri Light" w:eastAsia="Nunito Sans" w:hAnsi="Calibri Light" w:cs="Calibri Light"/>
          <w:color w:val="000000" w:themeColor="text1"/>
        </w:rPr>
        <w:t xml:space="preserve">. </w:t>
      </w:r>
      <w:r>
        <w:rPr>
          <w:rFonts w:ascii="Calibri Light" w:eastAsia="Nunito Sans" w:hAnsi="Calibri Light" w:cs="Calibri Light"/>
          <w:color w:val="000000" w:themeColor="text1"/>
        </w:rPr>
        <w:t>Kurzfristige</w:t>
      </w:r>
      <w:r w:rsidR="00FA13C6">
        <w:rPr>
          <w:rFonts w:ascii="Calibri Light" w:eastAsia="Nunito Sans" w:hAnsi="Calibri Light" w:cs="Calibri Light"/>
          <w:color w:val="000000" w:themeColor="text1"/>
        </w:rPr>
        <w:t>re</w:t>
      </w:r>
      <w:r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Pr="00343B7E">
        <w:rPr>
          <w:rFonts w:ascii="Calibri Light" w:eastAsia="Nunito Sans" w:hAnsi="Calibri Light" w:cs="Calibri Light"/>
          <w:color w:val="000000" w:themeColor="text1"/>
        </w:rPr>
        <w:t xml:space="preserve">Reisen müssen </w:t>
      </w:r>
      <w:r>
        <w:rPr>
          <w:rFonts w:ascii="Calibri Light" w:eastAsia="Nunito Sans" w:hAnsi="Calibri Light" w:cs="Calibri Light"/>
          <w:color w:val="000000" w:themeColor="text1"/>
        </w:rPr>
        <w:t xml:space="preserve">nicht nur von Ihrer Führungskraft, sondern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zusätzlich </w:t>
      </w:r>
      <w:r>
        <w:rPr>
          <w:rFonts w:ascii="Calibri Light" w:eastAsia="Nunito Sans" w:hAnsi="Calibri Light" w:cs="Calibri Light"/>
          <w:color w:val="000000" w:themeColor="text1"/>
        </w:rPr>
        <w:t>auch vom Controlling genehmigt werden</w:t>
      </w:r>
      <w:r w:rsidRPr="00343B7E">
        <w:rPr>
          <w:rFonts w:ascii="Calibri Light" w:eastAsia="Nunito Sans" w:hAnsi="Calibri Light" w:cs="Calibri Light"/>
          <w:color w:val="000000" w:themeColor="text1"/>
        </w:rPr>
        <w:t>.</w:t>
      </w:r>
    </w:p>
    <w:p w14:paraId="5AC9A39B" w14:textId="3BFD75C8" w:rsidR="005D6D61" w:rsidRDefault="00000000">
      <w:pPr>
        <w:numPr>
          <w:ilvl w:val="0"/>
          <w:numId w:val="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Kosten für Flugänderungen und -stornierungen über</w:t>
      </w:r>
      <w:r w:rsidR="00FA13C6">
        <w:rPr>
          <w:rFonts w:ascii="Calibri Light" w:eastAsia="Nunito Sans" w:hAnsi="Calibri Light" w:cs="Calibri Light"/>
          <w:color w:val="000000" w:themeColor="text1"/>
        </w:rPr>
        <w:t>nimmt die Muster AG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 immer dann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, wenn </w:t>
      </w:r>
      <w:r w:rsidR="00FA13C6">
        <w:rPr>
          <w:rFonts w:ascii="Calibri Light" w:eastAsia="Nunito Sans" w:hAnsi="Calibri Light" w:cs="Calibri Light"/>
          <w:color w:val="000000" w:themeColor="text1"/>
        </w:rPr>
        <w:t>Ihre Teamleitung diese vorab genehmigt hat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2A94D812" w14:textId="26DC1ED6" w:rsidR="00343B7E" w:rsidRPr="00A65E3E" w:rsidRDefault="00343B7E" w:rsidP="00343B7E">
      <w:pPr>
        <w:numPr>
          <w:ilvl w:val="0"/>
          <w:numId w:val="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Bei Interkontinentalflügen ist auch die Buchung des Tarifs Business Class zulässig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 Der First Class-Tarif darf nicht gebucht werden.</w:t>
      </w:r>
    </w:p>
    <w:p w14:paraId="7FC914B0" w14:textId="562782E0" w:rsidR="005D6D61" w:rsidRPr="00FA13C6" w:rsidRDefault="00000000">
      <w:pPr>
        <w:pStyle w:val="Heading2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bookmarkStart w:id="9" w:name="_heading=h.3j2qqm3" w:colFirst="0" w:colLast="0"/>
      <w:bookmarkEnd w:id="9"/>
      <w:r w:rsidRPr="00FA13C6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Unterk</w:t>
      </w:r>
      <w:r w:rsidR="00343B7E" w:rsidRPr="00FA13C6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ü</w:t>
      </w:r>
      <w:r w:rsidRPr="00FA13C6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nft</w:t>
      </w:r>
      <w:r w:rsidR="00343B7E" w:rsidRPr="00FA13C6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e</w:t>
      </w:r>
    </w:p>
    <w:p w14:paraId="602B942E" w14:textId="01071ACA" w:rsidR="005D6D61" w:rsidRPr="00A65E3E" w:rsidRDefault="00000000">
      <w:pPr>
        <w:pStyle w:val="Subtitle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  <w:bookmarkStart w:id="10" w:name="_heading=h.1y810tw" w:colFirst="0" w:colLast="0"/>
      <w:bookmarkEnd w:id="10"/>
      <w:r w:rsidRPr="00A65E3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Hotels</w:t>
      </w:r>
    </w:p>
    <w:p w14:paraId="02E08673" w14:textId="470E45E2" w:rsidR="005D6D61" w:rsidRPr="00A65E3E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Buchen Sie nur </w:t>
      </w:r>
      <w:r w:rsidR="00FA13C6">
        <w:rPr>
          <w:rFonts w:ascii="Calibri Light" w:eastAsia="Nunito Sans" w:hAnsi="Calibri Light" w:cs="Calibri Light"/>
          <w:color w:val="000000" w:themeColor="text1"/>
        </w:rPr>
        <w:t>Z</w:t>
      </w:r>
      <w:r w:rsidRPr="00A65E3E">
        <w:rPr>
          <w:rFonts w:ascii="Calibri Light" w:eastAsia="Nunito Sans" w:hAnsi="Calibri Light" w:cs="Calibri Light"/>
          <w:color w:val="000000" w:themeColor="text1"/>
        </w:rPr>
        <w:t>immer</w:t>
      </w:r>
      <w:r w:rsidR="00FA13C6">
        <w:rPr>
          <w:rFonts w:ascii="Calibri Light" w:eastAsia="Nunito Sans" w:hAnsi="Calibri Light" w:cs="Calibri Light"/>
          <w:color w:val="000000" w:themeColor="text1"/>
        </w:rPr>
        <w:t xml:space="preserve"> der Standard-Kategorie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Zimmer-Upgrades sind </w:t>
      </w:r>
      <w:r w:rsidR="00B03A85">
        <w:rPr>
          <w:rFonts w:ascii="Calibri Light" w:eastAsia="Nunito Sans" w:hAnsi="Calibri Light" w:cs="Calibri Light"/>
          <w:color w:val="000000" w:themeColor="text1"/>
        </w:rPr>
        <w:t>dann möglich</w:t>
      </w:r>
      <w:r w:rsidRPr="00A65E3E">
        <w:rPr>
          <w:rFonts w:ascii="Calibri Light" w:eastAsia="Nunito Sans" w:hAnsi="Calibri Light" w:cs="Calibri Light"/>
          <w:color w:val="000000" w:themeColor="text1"/>
        </w:rPr>
        <w:t>, wenn sie vor Ort ohne zusätzliche Kosten angeboten werden.</w:t>
      </w:r>
    </w:p>
    <w:p w14:paraId="7A92A62B" w14:textId="4A5C21E1" w:rsidR="005D6D61" w:rsidRPr="00A65E3E" w:rsidRDefault="00FA13C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Buchen Sie a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lle Unterkünfte </w:t>
      </w:r>
      <w:r>
        <w:rPr>
          <w:rFonts w:ascii="Calibri Light" w:eastAsia="Nunito Sans" w:hAnsi="Calibri Light" w:cs="Calibri Light"/>
          <w:color w:val="000000" w:themeColor="text1"/>
        </w:rPr>
        <w:t>über unsere Buchungsplattform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66FDA8E5" w14:textId="4E52E31B" w:rsidR="005D6D61" w:rsidRPr="00A65E3E" w:rsidRDefault="001A689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Buchen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Sie </w:t>
      </w:r>
      <w:r>
        <w:rPr>
          <w:rFonts w:ascii="Calibri Light" w:eastAsia="Nunito Sans" w:hAnsi="Calibri Light" w:cs="Calibri Light"/>
          <w:color w:val="000000" w:themeColor="text1"/>
        </w:rPr>
        <w:t xml:space="preserve">nur </w:t>
      </w:r>
      <w:r w:rsidRPr="00A65E3E">
        <w:rPr>
          <w:rFonts w:ascii="Calibri Light" w:eastAsia="Nunito Sans" w:hAnsi="Calibri Light" w:cs="Calibri Light"/>
          <w:color w:val="000000" w:themeColor="text1"/>
        </w:rPr>
        <w:t>Hotelketten</w:t>
      </w:r>
      <w:r>
        <w:rPr>
          <w:rFonts w:ascii="Calibri Light" w:eastAsia="Nunito Sans" w:hAnsi="Calibri Light" w:cs="Calibri Light"/>
          <w:color w:val="000000" w:themeColor="text1"/>
        </w:rPr>
        <w:t xml:space="preserve">, bei denen die Muster AG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günstigere </w:t>
      </w:r>
      <w:r w:rsidRPr="00A65E3E">
        <w:rPr>
          <w:rFonts w:ascii="Calibri Light" w:eastAsia="Nunito Sans" w:hAnsi="Calibri Light" w:cs="Calibri Light"/>
          <w:color w:val="000000" w:themeColor="text1"/>
        </w:rPr>
        <w:t>Unternehmenstarife</w:t>
      </w:r>
      <w:r>
        <w:rPr>
          <w:rFonts w:ascii="Calibri Light" w:eastAsia="Nunito Sans" w:hAnsi="Calibri Light" w:cs="Calibri Light"/>
          <w:color w:val="000000" w:themeColor="text1"/>
        </w:rPr>
        <w:t xml:space="preserve"> erhält</w:t>
      </w:r>
      <w:r w:rsidRPr="00A65E3E">
        <w:rPr>
          <w:rFonts w:ascii="Calibri Light" w:eastAsia="Nunito Sans" w:hAnsi="Calibri Light" w:cs="Calibri Light"/>
          <w:color w:val="000000" w:themeColor="text1"/>
        </w:rPr>
        <w:t>. Eine vollständige Liste der zugelassenen Hotels finden Sie hier: [Link].</w:t>
      </w:r>
    </w:p>
    <w:p w14:paraId="56468AEA" w14:textId="77777777" w:rsidR="001A689D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Eine Liste der Preisobergrenze für Übernachtungen pro Stadt finden Sie hier: [Link].</w:t>
      </w:r>
    </w:p>
    <w:p w14:paraId="2C4551E7" w14:textId="14DFFCDC" w:rsidR="005D6D61" w:rsidRPr="00A65E3E" w:rsidRDefault="00000000" w:rsidP="001A68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Wenn Sie in eine Stadt reisen, die nicht in dieser Liste aufgeführt ist, beträgt der maximale </w:t>
      </w:r>
      <w:r w:rsidR="00B03A85">
        <w:rPr>
          <w:rFonts w:ascii="Calibri Light" w:eastAsia="Nunito Sans" w:hAnsi="Calibri Light" w:cs="Calibri Light"/>
          <w:color w:val="000000" w:themeColor="text1"/>
        </w:rPr>
        <w:t>Übernachtungstarif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X Euro.</w:t>
      </w:r>
    </w:p>
    <w:p w14:paraId="4D14CC63" w14:textId="0EAF722C" w:rsidR="001A689D" w:rsidRPr="00B03A85" w:rsidRDefault="001A689D" w:rsidP="00B03A8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Außerdem erstatten wir folgende, mit dem Aufenthalt verbundene </w:t>
      </w:r>
      <w:r w:rsidRPr="00A65E3E">
        <w:rPr>
          <w:rFonts w:ascii="Calibri Light" w:eastAsia="Nunito Sans" w:hAnsi="Calibri Light" w:cs="Calibri Light"/>
          <w:color w:val="000000" w:themeColor="text1"/>
        </w:rPr>
        <w:t>Hotelkosten:</w:t>
      </w:r>
      <w:r w:rsidR="005A05C2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Pr="005A05C2">
        <w:rPr>
          <w:rFonts w:ascii="Calibri Light" w:eastAsia="Nunito Sans" w:hAnsi="Calibri Light" w:cs="Calibri Light"/>
          <w:color w:val="000000" w:themeColor="text1"/>
        </w:rPr>
        <w:t>WLAN-Gebühren</w:t>
      </w:r>
      <w:r w:rsidR="005A05C2">
        <w:rPr>
          <w:rFonts w:ascii="Calibri Light" w:eastAsia="Nunito Sans" w:hAnsi="Calibri Light" w:cs="Calibri Light"/>
          <w:color w:val="000000" w:themeColor="text1"/>
        </w:rPr>
        <w:t xml:space="preserve">, </w:t>
      </w:r>
      <w:r w:rsidRPr="005A05C2">
        <w:rPr>
          <w:rFonts w:ascii="Calibri Light" w:eastAsia="Nunito Sans" w:hAnsi="Calibri Light" w:cs="Calibri Light"/>
          <w:color w:val="000000" w:themeColor="text1"/>
        </w:rPr>
        <w:t>Hotelparkplatz für Privat- oder Mietwagen</w:t>
      </w:r>
      <w:r w:rsidR="005A05C2">
        <w:rPr>
          <w:rFonts w:ascii="Calibri Light" w:eastAsia="Nunito Sans" w:hAnsi="Calibri Light" w:cs="Calibri Light"/>
          <w:color w:val="000000" w:themeColor="text1"/>
        </w:rPr>
        <w:t xml:space="preserve">, </w:t>
      </w:r>
      <w:r w:rsidRPr="005A05C2">
        <w:rPr>
          <w:rFonts w:ascii="Calibri Light" w:eastAsia="Nunito Sans" w:hAnsi="Calibri Light" w:cs="Calibri Light"/>
          <w:color w:val="000000" w:themeColor="text1"/>
        </w:rPr>
        <w:t>Frühstück (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Achtung: </w:t>
      </w:r>
      <w:r w:rsidRPr="005A05C2">
        <w:rPr>
          <w:rFonts w:ascii="Calibri Light" w:eastAsia="Nunito Sans" w:hAnsi="Calibri Light" w:cs="Calibri Light"/>
          <w:color w:val="000000" w:themeColor="text1"/>
        </w:rPr>
        <w:t>führt zu</w:t>
      </w:r>
      <w:r w:rsidR="005A05C2">
        <w:rPr>
          <w:rFonts w:ascii="Calibri Light" w:eastAsia="Nunito Sans" w:hAnsi="Calibri Light" w:cs="Calibri Light"/>
          <w:color w:val="000000" w:themeColor="text1"/>
        </w:rPr>
        <w:t>r</w:t>
      </w:r>
      <w:r w:rsidRPr="005A05C2">
        <w:rPr>
          <w:rFonts w:ascii="Calibri Light" w:eastAsia="Nunito Sans" w:hAnsi="Calibri Light" w:cs="Calibri Light"/>
          <w:color w:val="000000" w:themeColor="text1"/>
        </w:rPr>
        <w:t xml:space="preserve"> Kürzung der Verpflegungspauschale)</w:t>
      </w:r>
      <w:bookmarkStart w:id="11" w:name="_heading=h.4i7ojhp" w:colFirst="0" w:colLast="0"/>
      <w:bookmarkEnd w:id="11"/>
    </w:p>
    <w:p w14:paraId="33E52ADF" w14:textId="21FD1D57" w:rsidR="005D6D61" w:rsidRPr="00A65E3E" w:rsidRDefault="00000000">
      <w:pPr>
        <w:pStyle w:val="Subtitle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  <w:proofErr w:type="spellStart"/>
      <w:r w:rsidRPr="00A65E3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Airbnb</w:t>
      </w:r>
      <w:proofErr w:type="spellEnd"/>
    </w:p>
    <w:p w14:paraId="79AA710B" w14:textId="7BBBC1D2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Sie dürfen Zimmer oder Apartments bei 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Anbietern wie </w:t>
      </w:r>
      <w:proofErr w:type="spellStart"/>
      <w:r w:rsidRPr="00A65E3E">
        <w:rPr>
          <w:rFonts w:ascii="Calibri Light" w:eastAsia="Nunito Sans" w:hAnsi="Calibri Light" w:cs="Calibri Light"/>
          <w:color w:val="000000" w:themeColor="text1"/>
        </w:rPr>
        <w:t>Airbnb</w:t>
      </w:r>
      <w:proofErr w:type="spellEnd"/>
      <w:r w:rsidR="000379D1">
        <w:rPr>
          <w:rFonts w:ascii="Calibri Light" w:eastAsia="Nunito Sans" w:hAnsi="Calibri Light" w:cs="Calibri Light"/>
          <w:color w:val="000000" w:themeColor="text1"/>
        </w:rPr>
        <w:t xml:space="preserve"> o.ä.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Pr="00A65E3E">
        <w:rPr>
          <w:rFonts w:ascii="Calibri Light" w:eastAsia="Nunito Sans" w:hAnsi="Calibri Light" w:cs="Calibri Light"/>
          <w:color w:val="000000" w:themeColor="text1"/>
        </w:rPr>
        <w:t>buchen</w:t>
      </w:r>
      <w:r w:rsidR="000379D1">
        <w:rPr>
          <w:rFonts w:ascii="Calibri Light" w:eastAsia="Nunito Sans" w:hAnsi="Calibri Light" w:cs="Calibri Light"/>
          <w:color w:val="000000" w:themeColor="text1"/>
        </w:rPr>
        <w:t>. Folgende Voraussetzungen müssen dafür erfüllt sein.</w:t>
      </w:r>
      <w:r w:rsidRPr="00A65E3E">
        <w:rPr>
          <w:rFonts w:ascii="Calibri Light" w:eastAsia="Nunito Sans" w:hAnsi="Calibri Light" w:cs="Calibri Light"/>
          <w:color w:val="000000" w:themeColor="text1"/>
        </w:rPr>
        <w:t> </w:t>
      </w:r>
    </w:p>
    <w:p w14:paraId="1ABFB081" w14:textId="56AAFFB3" w:rsidR="005D6D61" w:rsidRPr="00A65E3E" w:rsidRDefault="000379D1">
      <w:pPr>
        <w:numPr>
          <w:ilvl w:val="0"/>
          <w:numId w:val="28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Der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Übernachtungspreis </w:t>
      </w:r>
      <w:r>
        <w:rPr>
          <w:rFonts w:ascii="Calibri Light" w:eastAsia="Nunito Sans" w:hAnsi="Calibri Light" w:cs="Calibri Light"/>
          <w:color w:val="000000" w:themeColor="text1"/>
        </w:rPr>
        <w:t xml:space="preserve">muss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den Unternehmensrichtlinien </w:t>
      </w:r>
      <w:r>
        <w:rPr>
          <w:rFonts w:ascii="Calibri Light" w:eastAsia="Nunito Sans" w:hAnsi="Calibri Light" w:cs="Calibri Light"/>
          <w:color w:val="000000" w:themeColor="text1"/>
        </w:rPr>
        <w:t>entsprechen</w:t>
      </w:r>
    </w:p>
    <w:p w14:paraId="46E301EE" w14:textId="532707CE" w:rsidR="005D6D61" w:rsidRPr="00A65E3E" w:rsidRDefault="000379D1">
      <w:pPr>
        <w:numPr>
          <w:ilvl w:val="0"/>
          <w:numId w:val="28"/>
        </w:numP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Der Übernachtungspreis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 xml:space="preserve">entspricht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den Kosten eines Standardzimmers in einem 3-Sterne-Hotel in derselben Stadt oder </w:t>
      </w:r>
      <w:r>
        <w:rPr>
          <w:rFonts w:ascii="Calibri Light" w:eastAsia="Nunito Sans" w:hAnsi="Calibri Light" w:cs="Calibri Light"/>
          <w:color w:val="000000" w:themeColor="text1"/>
        </w:rPr>
        <w:t>ist geringer</w:t>
      </w:r>
      <w:r w:rsidRPr="00A65E3E">
        <w:rPr>
          <w:rFonts w:ascii="Calibri Light" w:eastAsia="Nunito Sans" w:hAnsi="Calibri Light" w:cs="Calibri Light"/>
          <w:color w:val="000000" w:themeColor="text1"/>
        </w:rPr>
        <w:t>. </w:t>
      </w:r>
    </w:p>
    <w:p w14:paraId="0DCDE2BA" w14:textId="110461BC" w:rsidR="005D6D61" w:rsidRPr="00A65E3E" w:rsidRDefault="000379D1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Buchen Sie Unterkünfte von Anbietern wie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proofErr w:type="spellStart"/>
      <w:r w:rsidRPr="00A65E3E">
        <w:rPr>
          <w:rFonts w:ascii="Calibri Light" w:eastAsia="Nunito Sans" w:hAnsi="Calibri Light" w:cs="Calibri Light"/>
          <w:color w:val="000000" w:themeColor="text1"/>
        </w:rPr>
        <w:t>Airbnb</w:t>
      </w:r>
      <w:proofErr w:type="spell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über </w:t>
      </w:r>
      <w:r>
        <w:rPr>
          <w:rFonts w:ascii="Calibri Light" w:eastAsia="Nunito Sans" w:hAnsi="Calibri Light" w:cs="Calibri Light"/>
          <w:color w:val="000000" w:themeColor="text1"/>
        </w:rPr>
        <w:t>unsere Buchungsp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lattform. Bitte buchen Sie </w:t>
      </w:r>
      <w:r w:rsidRPr="000379D1">
        <w:rPr>
          <w:rFonts w:ascii="Calibri Light" w:eastAsia="Nunito Sans" w:hAnsi="Calibri Light" w:cs="Calibri Light"/>
          <w:b/>
          <w:bCs/>
          <w:color w:val="000000" w:themeColor="text1"/>
        </w:rPr>
        <w:t>nicht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>auf den Seiten der Anbieter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, da </w:t>
      </w:r>
      <w:r>
        <w:rPr>
          <w:rFonts w:ascii="Calibri Light" w:eastAsia="Nunito Sans" w:hAnsi="Calibri Light" w:cs="Calibri Light"/>
          <w:color w:val="000000" w:themeColor="text1"/>
        </w:rPr>
        <w:t xml:space="preserve">wir </w:t>
      </w:r>
      <w:r w:rsidRPr="00A65E3E">
        <w:rPr>
          <w:rFonts w:ascii="Calibri Light" w:eastAsia="Nunito Sans" w:hAnsi="Calibri Light" w:cs="Calibri Light"/>
          <w:color w:val="000000" w:themeColor="text1"/>
        </w:rPr>
        <w:t>sonst Ihre Reise nicht ordnungsgemäß erfass</w:t>
      </w:r>
      <w:r>
        <w:rPr>
          <w:rFonts w:ascii="Calibri Light" w:eastAsia="Nunito Sans" w:hAnsi="Calibri Light" w:cs="Calibri Light"/>
          <w:color w:val="000000" w:themeColor="text1"/>
        </w:rPr>
        <w:t xml:space="preserve">en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und abrechnen </w:t>
      </w:r>
      <w:r>
        <w:rPr>
          <w:rFonts w:ascii="Calibri Light" w:eastAsia="Nunito Sans" w:hAnsi="Calibri Light" w:cs="Calibri Light"/>
          <w:color w:val="000000" w:themeColor="text1"/>
        </w:rPr>
        <w:t>können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411F35A6" w14:textId="64208FFA" w:rsidR="005D6D61" w:rsidRPr="000379D1" w:rsidRDefault="000379D1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12" w:name="_heading=h.2xcytpi" w:colFirst="0" w:colLast="0"/>
      <w:bookmarkStart w:id="13" w:name="_heading=h.1ci93xb" w:colFirst="0" w:colLast="0"/>
      <w:bookmarkStart w:id="14" w:name="_heading=h.3whwml4" w:colFirst="0" w:colLast="0"/>
      <w:bookmarkEnd w:id="12"/>
      <w:bookmarkEnd w:id="13"/>
      <w:bookmarkEnd w:id="14"/>
      <w:r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>Bahnfahrten</w:t>
      </w:r>
    </w:p>
    <w:p w14:paraId="6559EC62" w14:textId="22709657" w:rsidR="005D6D61" w:rsidRPr="00A65E3E" w:rsidRDefault="000379D1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Bitte buchen Sie bei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innerdeutschen </w:t>
      </w:r>
      <w:r>
        <w:rPr>
          <w:rFonts w:ascii="Calibri Light" w:eastAsia="Nunito Sans" w:hAnsi="Calibri Light" w:cs="Calibri Light"/>
          <w:color w:val="000000" w:themeColor="text1"/>
        </w:rPr>
        <w:t xml:space="preserve">Bahnfahrten ausschließlich die 2. Klasse. </w:t>
      </w:r>
      <w:r w:rsidR="00B03A85">
        <w:rPr>
          <w:rFonts w:ascii="Calibri Light" w:eastAsia="Nunito Sans" w:hAnsi="Calibri Light" w:cs="Calibri Light"/>
          <w:color w:val="000000" w:themeColor="text1"/>
        </w:rPr>
        <w:t xml:space="preserve">Wir erstatten </w:t>
      </w:r>
      <w:r>
        <w:rPr>
          <w:rFonts w:ascii="Calibri Light" w:eastAsia="Nunito Sans" w:hAnsi="Calibri Light" w:cs="Calibri Light"/>
          <w:color w:val="000000" w:themeColor="text1"/>
        </w:rPr>
        <w:t xml:space="preserve">die Kosten für die Reservierung eines Sitzplatzes. </w:t>
      </w:r>
    </w:p>
    <w:p w14:paraId="45CE53FA" w14:textId="50A444A5" w:rsidR="005D6D61" w:rsidRPr="000379D1" w:rsidRDefault="000379D1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15" w:name="_heading=h.2bn6wsx" w:colFirst="0" w:colLast="0"/>
      <w:bookmarkEnd w:id="15"/>
      <w:r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>Taxifahrten</w:t>
      </w:r>
    </w:p>
    <w:p w14:paraId="177878A3" w14:textId="675269EC" w:rsidR="005D6D61" w:rsidRPr="00A65E3E" w:rsidRDefault="000379D1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Wir erstatten Fahrten mit dem </w:t>
      </w:r>
      <w:r w:rsidRPr="00A65E3E">
        <w:rPr>
          <w:rFonts w:ascii="Calibri Light" w:eastAsia="Nunito Sans" w:hAnsi="Calibri Light" w:cs="Calibri Light"/>
          <w:color w:val="000000" w:themeColor="text1"/>
        </w:rPr>
        <w:t>Taxi</w:t>
      </w:r>
      <w:r>
        <w:rPr>
          <w:rFonts w:ascii="Calibri Light" w:eastAsia="Nunito Sans" w:hAnsi="Calibri Light" w:cs="Calibri Light"/>
          <w:color w:val="000000" w:themeColor="text1"/>
        </w:rPr>
        <w:t xml:space="preserve">, </w:t>
      </w:r>
      <w:r w:rsidRPr="00A65E3E">
        <w:rPr>
          <w:rFonts w:ascii="Calibri Light" w:eastAsia="Nunito Sans" w:hAnsi="Calibri Light" w:cs="Calibri Light"/>
          <w:color w:val="000000" w:themeColor="text1"/>
        </w:rPr>
        <w:t>wenn</w:t>
      </w:r>
    </w:p>
    <w:p w14:paraId="03B8BE64" w14:textId="6D4CAB8F" w:rsidR="005D6D61" w:rsidRPr="00A65E3E" w:rsidRDefault="00000000">
      <w:pPr>
        <w:numPr>
          <w:ilvl w:val="0"/>
          <w:numId w:val="2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öffentliche Verkehrsmittel nicht geeignet sind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 bzw. ausfallen</w:t>
      </w:r>
      <w:r w:rsidRPr="00A65E3E">
        <w:rPr>
          <w:rFonts w:ascii="Calibri Light" w:eastAsia="Nunito Sans" w:hAnsi="Calibri Light" w:cs="Calibri Light"/>
          <w:color w:val="000000" w:themeColor="text1"/>
        </w:rPr>
        <w:t> </w:t>
      </w:r>
    </w:p>
    <w:p w14:paraId="616CA624" w14:textId="315E9073" w:rsidR="005D6D61" w:rsidRDefault="00000000">
      <w:pPr>
        <w:numPr>
          <w:ilvl w:val="0"/>
          <w:numId w:val="2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die Sicherheit ein Problem darstellt oder</w:t>
      </w:r>
    </w:p>
    <w:p w14:paraId="13D85D3A" w14:textId="66DB84E2" w:rsidR="000379D1" w:rsidRPr="00A65E3E" w:rsidRDefault="000379D1">
      <w:pPr>
        <w:numPr>
          <w:ilvl w:val="0"/>
          <w:numId w:val="29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die Fahrt nach 22 Uhr erfolgt</w:t>
      </w:r>
    </w:p>
    <w:p w14:paraId="77CFC299" w14:textId="77777777" w:rsidR="000379D1" w:rsidRDefault="000379D1">
      <w:pPr>
        <w:pStyle w:val="Subtitle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</w:p>
    <w:p w14:paraId="399DEE78" w14:textId="1A9D4A9B" w:rsidR="005D6D61" w:rsidRPr="000379D1" w:rsidRDefault="00000000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>Mietwagen</w:t>
      </w:r>
      <w:r w:rsidR="000379D1"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und Car Sharing</w:t>
      </w:r>
    </w:p>
    <w:p w14:paraId="62D0B810" w14:textId="2F7BA3AA" w:rsidR="000379D1" w:rsidRDefault="000379D1">
      <w:pPr>
        <w:numPr>
          <w:ilvl w:val="0"/>
          <w:numId w:val="30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Mieten Sie nur Fahrzeuge jener Vermieter an, mit denen wir </w:t>
      </w:r>
      <w:r w:rsidR="00A60DD3">
        <w:rPr>
          <w:rFonts w:ascii="Calibri Light" w:eastAsia="Nunito Sans" w:hAnsi="Calibri Light" w:cs="Calibri Light"/>
          <w:color w:val="000000" w:themeColor="text1"/>
        </w:rPr>
        <w:t xml:space="preserve">günstigere </w:t>
      </w:r>
      <w:r>
        <w:rPr>
          <w:rFonts w:ascii="Calibri Light" w:eastAsia="Nunito Sans" w:hAnsi="Calibri Light" w:cs="Calibri Light"/>
          <w:color w:val="000000" w:themeColor="text1"/>
        </w:rPr>
        <w:t>Unternehmenstarife vereinbart haben. Eine Liste der Anbieter finden Sie hier: [LINK]</w:t>
      </w:r>
    </w:p>
    <w:p w14:paraId="7AD23E3E" w14:textId="2E4CA4D6" w:rsidR="005D6D61" w:rsidRPr="00A65E3E" w:rsidRDefault="000379D1">
      <w:pPr>
        <w:numPr>
          <w:ilvl w:val="0"/>
          <w:numId w:val="30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Mieten Sie ausschließlich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Fahrzeuge </w:t>
      </w:r>
      <w:r>
        <w:rPr>
          <w:rFonts w:ascii="Calibri Light" w:eastAsia="Nunito Sans" w:hAnsi="Calibri Light" w:cs="Calibri Light"/>
          <w:color w:val="000000" w:themeColor="text1"/>
        </w:rPr>
        <w:t xml:space="preserve">der </w:t>
      </w:r>
      <w:r w:rsidRPr="00A65E3E">
        <w:rPr>
          <w:rFonts w:ascii="Calibri Light" w:eastAsia="Nunito Sans" w:hAnsi="Calibri Light" w:cs="Calibri Light"/>
          <w:color w:val="000000" w:themeColor="text1"/>
        </w:rPr>
        <w:t>Economy</w:t>
      </w:r>
      <w:r>
        <w:rPr>
          <w:rFonts w:ascii="Calibri Light" w:eastAsia="Nunito Sans" w:hAnsi="Calibri Light" w:cs="Calibri Light"/>
          <w:color w:val="000000" w:themeColor="text1"/>
        </w:rPr>
        <w:t>-Klasse an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6EAAC9C1" w14:textId="55EF1E35" w:rsidR="005D6D61" w:rsidRPr="00A65E3E" w:rsidRDefault="00000000">
      <w:pPr>
        <w:numPr>
          <w:ilvl w:val="0"/>
          <w:numId w:val="30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Upgrade</w:t>
      </w:r>
      <w:r w:rsidR="00A60DD3">
        <w:rPr>
          <w:rFonts w:ascii="Calibri Light" w:eastAsia="Nunito Sans" w:hAnsi="Calibri Light" w:cs="Calibri Light"/>
          <w:color w:val="000000" w:themeColor="text1"/>
        </w:rPr>
        <w:t>s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vor Ort 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sind nur </w:t>
      </w:r>
      <w:r w:rsidR="00A60DD3">
        <w:rPr>
          <w:rFonts w:ascii="Calibri Light" w:eastAsia="Nunito Sans" w:hAnsi="Calibri Light" w:cs="Calibri Light"/>
          <w:color w:val="000000" w:themeColor="text1"/>
        </w:rPr>
        <w:t>möglich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, wenn </w:t>
      </w:r>
      <w:r w:rsidR="00A60DD3">
        <w:rPr>
          <w:rFonts w:ascii="Calibri Light" w:eastAsia="Nunito Sans" w:hAnsi="Calibri Light" w:cs="Calibri Light"/>
          <w:color w:val="000000" w:themeColor="text1"/>
        </w:rPr>
        <w:t xml:space="preserve">dadurch 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keine </w:t>
      </w:r>
      <w:r w:rsidRPr="00A65E3E">
        <w:rPr>
          <w:rFonts w:ascii="Calibri Light" w:eastAsia="Nunito Sans" w:hAnsi="Calibri Light" w:cs="Calibri Light"/>
          <w:color w:val="000000" w:themeColor="text1"/>
        </w:rPr>
        <w:t>zusätzliche</w:t>
      </w:r>
      <w:r w:rsidR="000379D1">
        <w:rPr>
          <w:rFonts w:ascii="Calibri Light" w:eastAsia="Nunito Sans" w:hAnsi="Calibri Light" w:cs="Calibri Light"/>
          <w:color w:val="000000" w:themeColor="text1"/>
        </w:rPr>
        <w:t>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Kosten </w:t>
      </w:r>
      <w:r w:rsidR="000379D1">
        <w:rPr>
          <w:rFonts w:ascii="Calibri Light" w:eastAsia="Nunito Sans" w:hAnsi="Calibri Light" w:cs="Calibri Light"/>
          <w:color w:val="000000" w:themeColor="text1"/>
        </w:rPr>
        <w:t>entstehen</w:t>
      </w:r>
      <w:r w:rsidRPr="00A65E3E">
        <w:rPr>
          <w:rFonts w:ascii="Calibri Light" w:eastAsia="Nunito Sans" w:hAnsi="Calibri Light" w:cs="Calibri Light"/>
          <w:color w:val="000000" w:themeColor="text1"/>
        </w:rPr>
        <w:t>.</w:t>
      </w:r>
    </w:p>
    <w:p w14:paraId="47D332CB" w14:textId="656FB5B8" w:rsidR="000379D1" w:rsidRDefault="000379D1" w:rsidP="000379D1">
      <w:pPr>
        <w:numPr>
          <w:ilvl w:val="0"/>
          <w:numId w:val="30"/>
        </w:numP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Wir erstatten die Treibstoffkosten bzw. die Kosten für die Ladung eines E-Fahrzeugs.</w:t>
      </w:r>
    </w:p>
    <w:p w14:paraId="099B3E19" w14:textId="55AD3B7D" w:rsidR="000379D1" w:rsidRPr="000379D1" w:rsidRDefault="000379D1" w:rsidP="000379D1">
      <w:pPr>
        <w:numPr>
          <w:ilvl w:val="0"/>
          <w:numId w:val="30"/>
        </w:numP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Wir erstatten Nebenkosten für Mehrausstattung z.B. für Navigationssysteme oder Automatik.</w:t>
      </w:r>
    </w:p>
    <w:p w14:paraId="5DB93007" w14:textId="5166B690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Bitte beachten Sie </w:t>
      </w:r>
      <w:r w:rsidR="000379D1">
        <w:rPr>
          <w:rFonts w:ascii="Calibri Light" w:eastAsia="Nunito Sans" w:hAnsi="Calibri Light" w:cs="Calibri Light"/>
          <w:color w:val="000000" w:themeColor="text1"/>
        </w:rPr>
        <w:t xml:space="preserve">unbedingt </w:t>
      </w:r>
      <w:r w:rsidRPr="00A65E3E">
        <w:rPr>
          <w:rFonts w:ascii="Calibri Light" w:eastAsia="Nunito Sans" w:hAnsi="Calibri Light" w:cs="Calibri Light"/>
          <w:color w:val="000000" w:themeColor="text1"/>
        </w:rPr>
        <w:t>die Benzinregelung bei Rückgabe des Mietwagens.</w:t>
      </w:r>
    </w:p>
    <w:p w14:paraId="24745988" w14:textId="4BDF70F9" w:rsidR="005D6D61" w:rsidRPr="00A65E3E" w:rsidRDefault="000379D1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Schließen Sie beim Anmieten bzw. </w:t>
      </w:r>
      <w:r w:rsidR="00A60DD3">
        <w:rPr>
          <w:rFonts w:ascii="Calibri Light" w:eastAsia="Nunito Sans" w:hAnsi="Calibri Light" w:cs="Calibri Light"/>
          <w:color w:val="000000" w:themeColor="text1"/>
        </w:rPr>
        <w:t xml:space="preserve">beim </w:t>
      </w:r>
      <w:r>
        <w:rPr>
          <w:rFonts w:ascii="Calibri Light" w:eastAsia="Nunito Sans" w:hAnsi="Calibri Light" w:cs="Calibri Light"/>
          <w:color w:val="000000" w:themeColor="text1"/>
        </w:rPr>
        <w:t>Shar</w:t>
      </w:r>
      <w:r w:rsidR="00A60DD3">
        <w:rPr>
          <w:rFonts w:ascii="Calibri Light" w:eastAsia="Nunito Sans" w:hAnsi="Calibri Light" w:cs="Calibri Light"/>
          <w:color w:val="000000" w:themeColor="text1"/>
        </w:rPr>
        <w:t>ing</w:t>
      </w:r>
      <w:r>
        <w:rPr>
          <w:rFonts w:ascii="Calibri Light" w:eastAsia="Nunito Sans" w:hAnsi="Calibri Light" w:cs="Calibri Light"/>
          <w:color w:val="000000" w:themeColor="text1"/>
        </w:rPr>
        <w:t xml:space="preserve"> eines Leihfahrzeugs immer einen Rundum-Versicherungsschutz mit 0 Euro Selbstbeteiligung ab. </w:t>
      </w:r>
    </w:p>
    <w:p w14:paraId="1E9B79D8" w14:textId="6B2F5493" w:rsidR="005D6D61" w:rsidRPr="000379D1" w:rsidRDefault="00000000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16" w:name="_heading=h.qsh70q" w:colFirst="0" w:colLast="0"/>
      <w:bookmarkEnd w:id="16"/>
      <w:r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Nutzung des privaten </w:t>
      </w:r>
      <w:r w:rsidR="000379D1" w:rsidRPr="000379D1">
        <w:rPr>
          <w:rFonts w:ascii="Calibri Light" w:hAnsi="Calibri Light" w:cs="Calibri Light"/>
          <w:bCs/>
          <w:color w:val="000000" w:themeColor="text1"/>
          <w:sz w:val="22"/>
          <w:szCs w:val="22"/>
        </w:rPr>
        <w:t>Pkw</w:t>
      </w:r>
    </w:p>
    <w:p w14:paraId="453AA408" w14:textId="62C916DE" w:rsidR="005D6D61" w:rsidRPr="00A65E3E" w:rsidRDefault="000379D1">
      <w:pPr>
        <w:numPr>
          <w:ilvl w:val="0"/>
          <w:numId w:val="18"/>
        </w:numPr>
        <w:spacing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Für geschäftliche Reisen mit dem privaten Pkw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erstatten </w:t>
      </w:r>
      <w:r>
        <w:rPr>
          <w:rFonts w:ascii="Calibri Light" w:eastAsia="Nunito Sans" w:hAnsi="Calibri Light" w:cs="Calibri Light"/>
          <w:color w:val="000000" w:themeColor="text1"/>
        </w:rPr>
        <w:t xml:space="preserve">wir </w:t>
      </w:r>
      <w:r w:rsidR="00A60DD3">
        <w:rPr>
          <w:rFonts w:ascii="Calibri Light" w:eastAsia="Nunito Sans" w:hAnsi="Calibri Light" w:cs="Calibri Light"/>
          <w:color w:val="000000" w:themeColor="text1"/>
        </w:rPr>
        <w:t xml:space="preserve">Ihnen </w:t>
      </w:r>
      <w:r w:rsidRPr="00A65E3E">
        <w:rPr>
          <w:rFonts w:ascii="Calibri Light" w:eastAsia="Nunito Sans" w:hAnsi="Calibri Light" w:cs="Calibri Light"/>
          <w:color w:val="000000" w:themeColor="text1"/>
        </w:rPr>
        <w:t>X Euro pro Kilometer. </w:t>
      </w:r>
    </w:p>
    <w:p w14:paraId="75B39833" w14:textId="77777777" w:rsidR="005D6D61" w:rsidRPr="00A65E3E" w:rsidRDefault="00000000">
      <w:pPr>
        <w:numPr>
          <w:ilvl w:val="0"/>
          <w:numId w:val="18"/>
        </w:numP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Bitte geben Sie die insgesamt gefahrenen Kilometer sowie den Erstattungsbetrag in Ihrer Reisekostenabrechnung an.</w:t>
      </w:r>
    </w:p>
    <w:p w14:paraId="61860CF1" w14:textId="2EBCA2FA" w:rsidR="005D6D61" w:rsidRPr="005C02C9" w:rsidRDefault="005C02C9">
      <w:pPr>
        <w:pStyle w:val="Heading2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bookmarkStart w:id="17" w:name="_heading=h.3as4poj" w:colFirst="0" w:colLast="0"/>
      <w:bookmarkEnd w:id="17"/>
      <w:r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Verpflegung</w:t>
      </w:r>
    </w:p>
    <w:p w14:paraId="6EAB5722" w14:textId="3F9F1060" w:rsidR="005D6D61" w:rsidRPr="00A65E3E" w:rsidRDefault="00000000">
      <w:pPr>
        <w:pStyle w:val="Subtitle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  <w:bookmarkStart w:id="18" w:name="_heading=h.1pxezwc" w:colFirst="0" w:colLast="0"/>
      <w:bookmarkEnd w:id="18"/>
      <w:r w:rsidRPr="00A65E3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 xml:space="preserve">Erstattung von Verpflegungsmehraufwendungen über Spesensätze </w:t>
      </w:r>
    </w:p>
    <w:p w14:paraId="3E3AAE89" w14:textId="577F2567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bookmarkStart w:id="19" w:name="_heading=h.49x2ik5" w:colFirst="0" w:colLast="0"/>
      <w:bookmarkEnd w:id="19"/>
      <w:r w:rsidRPr="00A65E3E">
        <w:rPr>
          <w:rFonts w:ascii="Calibri Light" w:eastAsia="Nunito Sans" w:hAnsi="Calibri Light" w:cs="Calibri Light"/>
          <w:color w:val="000000" w:themeColor="text1"/>
        </w:rPr>
        <w:t xml:space="preserve">Für eine </w:t>
      </w:r>
      <w:r w:rsidR="005C02C9">
        <w:rPr>
          <w:rFonts w:ascii="Calibri Light" w:eastAsia="Nunito Sans" w:hAnsi="Calibri Light" w:cs="Calibri Light"/>
          <w:color w:val="000000" w:themeColor="text1"/>
        </w:rPr>
        <w:t>Geschäfts</w:t>
      </w:r>
      <w:r w:rsidRPr="00A65E3E">
        <w:rPr>
          <w:rFonts w:ascii="Calibri Light" w:eastAsia="Nunito Sans" w:hAnsi="Calibri Light" w:cs="Calibri Light"/>
          <w:color w:val="000000" w:themeColor="text1"/>
        </w:rPr>
        <w:t>reise von mindestens acht Stunden Aufenthaltsdauer außerhalb der ersten Tätigkeitsstätte (</w:t>
      </w:r>
      <w:r w:rsidR="005C02C9">
        <w:rPr>
          <w:rFonts w:ascii="Calibri Light" w:eastAsia="Nunito Sans" w:hAnsi="Calibri Light" w:cs="Calibri Light"/>
          <w:color w:val="000000" w:themeColor="text1"/>
        </w:rPr>
        <w:t>Reise</w:t>
      </w:r>
      <w:r w:rsidRPr="00A65E3E">
        <w:rPr>
          <w:rFonts w:ascii="Calibri Light" w:eastAsia="Nunito Sans" w:hAnsi="Calibri Light" w:cs="Calibri Light"/>
          <w:color w:val="000000" w:themeColor="text1"/>
        </w:rPr>
        <w:t>zeit inklusive) erhalten alle Mitarbeite</w:t>
      </w:r>
      <w:r w:rsidR="005C02C9">
        <w:rPr>
          <w:rFonts w:ascii="Calibri Light" w:eastAsia="Nunito Sans" w:hAnsi="Calibri Light" w:cs="Calibri Light"/>
          <w:color w:val="000000" w:themeColor="text1"/>
        </w:rPr>
        <w:t>nden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eine Entschädigung für den selbst übernommenen Verpflegungsmehraufwand. </w:t>
      </w:r>
      <w:r w:rsidR="005C02C9">
        <w:rPr>
          <w:rFonts w:ascii="Calibri Light" w:eastAsia="Nunito Sans" w:hAnsi="Calibri Light" w:cs="Calibri Light"/>
          <w:color w:val="000000" w:themeColor="text1"/>
        </w:rPr>
        <w:t>Die Höhe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der Erstattung bestimm</w:t>
      </w:r>
      <w:r w:rsidR="00A60DD3">
        <w:rPr>
          <w:rFonts w:ascii="Calibri Light" w:eastAsia="Nunito Sans" w:hAnsi="Calibri Light" w:cs="Calibri Light"/>
          <w:color w:val="000000" w:themeColor="text1"/>
        </w:rPr>
        <w:t>t</w:t>
      </w:r>
      <w:r w:rsidR="005C02C9">
        <w:rPr>
          <w:rFonts w:ascii="Calibri Light" w:eastAsia="Nunito Sans" w:hAnsi="Calibri Light" w:cs="Calibri Light"/>
          <w:color w:val="000000" w:themeColor="text1"/>
        </w:rPr>
        <w:t xml:space="preserve"> </w:t>
      </w:r>
      <w:r w:rsidRPr="00A65E3E">
        <w:rPr>
          <w:rFonts w:ascii="Calibri Light" w:eastAsia="Nunito Sans" w:hAnsi="Calibri Light" w:cs="Calibri Light"/>
          <w:color w:val="000000" w:themeColor="text1"/>
        </w:rPr>
        <w:t>die sogenannte Verpflegungspauschale. </w:t>
      </w:r>
    </w:p>
    <w:p w14:paraId="6C4688EC" w14:textId="55A86D02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Für Dienstreisen innerhalb Deutschlands gelten im Jahr 202</w:t>
      </w:r>
      <w:r w:rsidR="00A60DD3">
        <w:rPr>
          <w:rFonts w:ascii="Calibri Light" w:eastAsia="Nunito Sans" w:hAnsi="Calibri Light" w:cs="Calibri Light"/>
          <w:color w:val="000000" w:themeColor="text1"/>
        </w:rPr>
        <w:t>3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folgende Spesensätze: </w:t>
      </w:r>
    </w:p>
    <w:tbl>
      <w:tblPr>
        <w:tblStyle w:val="af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6"/>
        <w:gridCol w:w="2976"/>
        <w:gridCol w:w="3261"/>
      </w:tblGrid>
      <w:tr w:rsidR="00A65E3E" w:rsidRPr="00A65E3E" w14:paraId="17DDC885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FA6B0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Spesensatz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AAFF0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Abwesenheitsdauer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69A5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Pauschalbetrag pro Kalendertag</w:t>
            </w:r>
          </w:p>
        </w:tc>
      </w:tr>
      <w:tr w:rsidR="00A65E3E" w:rsidRPr="00A65E3E" w14:paraId="7EA14D9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2472C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Kleiner Spesensatz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126F1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Ab 8 Stunden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FE216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14 €</w:t>
            </w:r>
          </w:p>
        </w:tc>
      </w:tr>
      <w:tr w:rsidR="00A65E3E" w:rsidRPr="00A65E3E" w14:paraId="5FEFBE44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B8842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Großer Spesensatz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170825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Ab 24 Stunden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047D0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28 €</w:t>
            </w:r>
          </w:p>
        </w:tc>
      </w:tr>
      <w:tr w:rsidR="00A65E3E" w:rsidRPr="00A65E3E" w14:paraId="144B4CA5" w14:textId="77777777">
        <w:trPr>
          <w:trHeight w:val="2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633064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Kleiner Spesensatz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41F34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An- und Abreisetag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6DF48C" w14:textId="77777777" w:rsidR="005D6D61" w:rsidRPr="00A65E3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14 €</w:t>
            </w:r>
          </w:p>
        </w:tc>
      </w:tr>
    </w:tbl>
    <w:p w14:paraId="27C808BF" w14:textId="77777777" w:rsidR="005D6D61" w:rsidRPr="00A65E3E" w:rsidRDefault="005D6D61">
      <w:pPr>
        <w:rPr>
          <w:rFonts w:ascii="Calibri Light" w:hAnsi="Calibri Light" w:cs="Calibri Light"/>
          <w:color w:val="000000" w:themeColor="text1"/>
        </w:rPr>
      </w:pPr>
    </w:p>
    <w:p w14:paraId="400440B5" w14:textId="4E74F8A9" w:rsidR="005D6D61" w:rsidRPr="00A65E3E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Welche Pausch</w:t>
      </w:r>
      <w:r w:rsidR="00A60DD3">
        <w:rPr>
          <w:rFonts w:ascii="Calibri Light" w:eastAsia="Nunito Sans" w:hAnsi="Calibri Light" w:cs="Calibri Light"/>
          <w:color w:val="000000" w:themeColor="text1"/>
        </w:rPr>
        <w:t>al</w:t>
      </w:r>
      <w:r w:rsidRPr="00A65E3E">
        <w:rPr>
          <w:rFonts w:ascii="Calibri Light" w:eastAsia="Nunito Sans" w:hAnsi="Calibri Light" w:cs="Calibri Light"/>
          <w:color w:val="000000" w:themeColor="text1"/>
        </w:rPr>
        <w:t>beträge aktuell bei Dienstreisen ins Ausland gelten, hängt vom Reiseland sowie von der Reiseregion ab. A</w:t>
      </w:r>
      <w:r w:rsidR="005C02C9">
        <w:rPr>
          <w:rFonts w:ascii="Calibri Light" w:eastAsia="Nunito Sans" w:hAnsi="Calibri Light" w:cs="Calibri Light"/>
          <w:color w:val="000000" w:themeColor="text1"/>
        </w:rPr>
        <w:t xml:space="preserve">ktuelle </w:t>
      </w:r>
      <w:r w:rsidRPr="00A65E3E">
        <w:rPr>
          <w:rFonts w:ascii="Calibri Light" w:eastAsia="Nunito Sans" w:hAnsi="Calibri Light" w:cs="Calibri Light"/>
          <w:color w:val="000000" w:themeColor="text1"/>
        </w:rPr>
        <w:t>Spesensätze für Auslandsreisen im Jahr 202</w:t>
      </w:r>
      <w:r w:rsidR="005C02C9">
        <w:rPr>
          <w:rFonts w:ascii="Calibri Light" w:eastAsia="Nunito Sans" w:hAnsi="Calibri Light" w:cs="Calibri Light"/>
          <w:color w:val="000000" w:themeColor="text1"/>
        </w:rPr>
        <w:t>3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finden Sie </w:t>
      </w:r>
      <w:hyperlink r:id="rId8" w:history="1">
        <w:r w:rsidR="005C02C9" w:rsidRPr="005C02C9">
          <w:rPr>
            <w:rStyle w:val="Hyperlink"/>
            <w:rFonts w:ascii="Calibri Light" w:eastAsia="Nunito Sans" w:hAnsi="Calibri Light" w:cs="Calibri Light"/>
          </w:rPr>
          <w:t>hier</w:t>
        </w:r>
      </w:hyperlink>
      <w:r w:rsidRPr="00A65E3E">
        <w:rPr>
          <w:rFonts w:ascii="Calibri Light" w:eastAsia="Nunito Sans" w:hAnsi="Calibri Light" w:cs="Calibri Light"/>
          <w:color w:val="000000" w:themeColor="text1"/>
        </w:rPr>
        <w:t>. </w:t>
      </w:r>
    </w:p>
    <w:p w14:paraId="2C5118D7" w14:textId="1EEFF1CA" w:rsidR="005D6D61" w:rsidRPr="00A65E3E" w:rsidRDefault="00A60DD3" w:rsidP="005C02C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Damit Sie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die Verpflegungspauschale ausgezahlt bekommen, wenden Sie sich bitte </w:t>
      </w:r>
      <w:proofErr w:type="gramStart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>an Name</w:t>
      </w:r>
      <w:proofErr w:type="gramEnd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 xml:space="preserve"> und Kontaktdaten des/der zuständigen </w:t>
      </w:r>
      <w:proofErr w:type="spellStart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>Mitarbeiter:in</w:t>
      </w:r>
      <w:proofErr w:type="spellEnd"/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 xml:space="preserve">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aus dem Bereich </w:t>
      </w:r>
      <w:r w:rsidRPr="00806281">
        <w:rPr>
          <w:rFonts w:ascii="Calibri Light" w:eastAsia="Nunito Sans" w:hAnsi="Calibri Light" w:cs="Calibri Light"/>
          <w:i/>
          <w:iCs/>
          <w:color w:val="000000" w:themeColor="text1"/>
        </w:rPr>
        <w:t>Finanzen/Buchhaltung/Reisemanagement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Die Auszahlung der Pauschale ist für alle </w:t>
      </w:r>
      <w:proofErr w:type="spellStart"/>
      <w:proofErr w:type="gramStart"/>
      <w:r w:rsidRPr="00A65E3E">
        <w:rPr>
          <w:rFonts w:ascii="Calibri Light" w:eastAsia="Nunito Sans" w:hAnsi="Calibri Light" w:cs="Calibri Light"/>
          <w:color w:val="000000" w:themeColor="text1"/>
        </w:rPr>
        <w:t>Mitarbeiter:innen</w:t>
      </w:r>
      <w:proofErr w:type="spellEnd"/>
      <w:proofErr w:type="gram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sozialversicherungs- und steuerfrei. </w:t>
      </w:r>
    </w:p>
    <w:p w14:paraId="3E32AC80" w14:textId="01FE678F" w:rsidR="005D6D61" w:rsidRPr="005C02C9" w:rsidRDefault="00000000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5C02C9">
        <w:rPr>
          <w:rFonts w:ascii="Calibri Light" w:hAnsi="Calibri Light" w:cs="Calibri Light"/>
          <w:bCs/>
          <w:color w:val="000000" w:themeColor="text1"/>
          <w:sz w:val="22"/>
          <w:szCs w:val="22"/>
        </w:rPr>
        <w:t>Kürzung der Verpflegungspauschale</w:t>
      </w:r>
    </w:p>
    <w:p w14:paraId="39106D69" w14:textId="77777777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>Die Verpflegungspauschale gilt nur für Mahlzeiten, die Sie während eines geschäftlichen Aufenthalts selbst bezahlen. Wenn Frühstück, Mittag- oder Abendessen vom Arbeitgeber übernommen wird – weil es beispielsweise im Hotelpreis inbegriffen ist, gemeinsam in der Kantine oder im Rahmen eines Termins stattfindet –, führt das zu einer Kürzung der Pauschale:</w:t>
      </w:r>
    </w:p>
    <w:tbl>
      <w:tblPr>
        <w:tblStyle w:val="af1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97"/>
        <w:gridCol w:w="1969"/>
        <w:gridCol w:w="2633"/>
        <w:gridCol w:w="2631"/>
      </w:tblGrid>
      <w:tr w:rsidR="00A65E3E" w:rsidRPr="00A65E3E" w14:paraId="52C223EB" w14:textId="77777777">
        <w:trPr>
          <w:trHeight w:val="82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4236DA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lastRenderedPageBreak/>
              <w:t>Vom Arbeitgeber bezahlte Mahlzeit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3F1DA3" w14:textId="53CCDCAA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 xml:space="preserve">Kürzung der Pauschale in </w:t>
            </w:r>
            <w:r w:rsidR="005C02C9">
              <w:rPr>
                <w:rFonts w:ascii="Calibri Light" w:eastAsia="Nunito Sans" w:hAnsi="Calibri Light" w:cs="Calibri Light"/>
                <w:color w:val="000000" w:themeColor="text1"/>
              </w:rPr>
              <w:t>Prozent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0EB42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Kürzung in € bei kleinem Spesensatz (DE)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2DEBF6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Kürzung in € bei großem Spesensatz (DE)</w:t>
            </w:r>
          </w:p>
        </w:tc>
      </w:tr>
      <w:tr w:rsidR="00A65E3E" w:rsidRPr="00A65E3E" w14:paraId="517943F3" w14:textId="77777777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8C941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Frühstück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DCF7B" w14:textId="2541F368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 xml:space="preserve">20 </w:t>
            </w:r>
            <w:r w:rsidR="005C02C9">
              <w:rPr>
                <w:rFonts w:ascii="Calibri Light" w:eastAsia="Nunito Sans" w:hAnsi="Calibri Light" w:cs="Calibri Light"/>
                <w:color w:val="000000" w:themeColor="text1"/>
              </w:rPr>
              <w:t>Prozent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D67BE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2,80 €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D1B77E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5,60 €</w:t>
            </w:r>
          </w:p>
        </w:tc>
      </w:tr>
      <w:tr w:rsidR="00A65E3E" w:rsidRPr="00A65E3E" w14:paraId="217F55B3" w14:textId="77777777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09FB0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Mittagessen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AF7AE" w14:textId="3C6B642F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 xml:space="preserve">40 </w:t>
            </w:r>
            <w:r w:rsidR="005C02C9">
              <w:rPr>
                <w:rFonts w:ascii="Calibri Light" w:eastAsia="Nunito Sans" w:hAnsi="Calibri Light" w:cs="Calibri Light"/>
                <w:color w:val="000000" w:themeColor="text1"/>
              </w:rPr>
              <w:t>Prozent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CB8C2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5,60 €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38CF8E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11,20 €</w:t>
            </w:r>
          </w:p>
        </w:tc>
      </w:tr>
      <w:tr w:rsidR="00A65E3E" w:rsidRPr="00A65E3E" w14:paraId="401D9B53" w14:textId="77777777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78913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Abendessen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2579A" w14:textId="3E69D04E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 xml:space="preserve">40 </w:t>
            </w:r>
            <w:r w:rsidR="005C02C9">
              <w:rPr>
                <w:rFonts w:ascii="Calibri Light" w:eastAsia="Nunito Sans" w:hAnsi="Calibri Light" w:cs="Calibri Light"/>
                <w:color w:val="000000" w:themeColor="text1"/>
              </w:rPr>
              <w:t>Prozent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875D2D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5,60 €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E63F6" w14:textId="77777777" w:rsidR="005D6D61" w:rsidRPr="00A65E3E" w:rsidRDefault="00000000">
            <w:pPr>
              <w:spacing w:before="40" w:after="240" w:line="240" w:lineRule="auto"/>
              <w:rPr>
                <w:rFonts w:ascii="Calibri Light" w:eastAsia="Nunito Sans" w:hAnsi="Calibri Light" w:cs="Calibri Light"/>
                <w:color w:val="000000" w:themeColor="text1"/>
              </w:rPr>
            </w:pPr>
            <w:r w:rsidRPr="00A65E3E">
              <w:rPr>
                <w:rFonts w:ascii="Calibri Light" w:eastAsia="Nunito Sans" w:hAnsi="Calibri Light" w:cs="Calibri Light"/>
                <w:color w:val="000000" w:themeColor="text1"/>
              </w:rPr>
              <w:t>11,20 €</w:t>
            </w:r>
          </w:p>
        </w:tc>
      </w:tr>
    </w:tbl>
    <w:p w14:paraId="4ADC9984" w14:textId="77777777" w:rsidR="005D6D61" w:rsidRPr="00A65E3E" w:rsidRDefault="005D6D61">
      <w:pPr>
        <w:rPr>
          <w:rFonts w:ascii="Calibri Light" w:eastAsia="Nunito Sans" w:hAnsi="Calibri Light" w:cs="Calibri Light"/>
          <w:color w:val="000000" w:themeColor="text1"/>
        </w:rPr>
      </w:pPr>
    </w:p>
    <w:p w14:paraId="01E610BD" w14:textId="2B7A9065" w:rsidR="005D6D61" w:rsidRPr="005C02C9" w:rsidRDefault="00000000">
      <w:pPr>
        <w:pStyle w:val="Heading2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bookmarkStart w:id="20" w:name="_heading=h.2p2csry" w:colFirst="0" w:colLast="0"/>
      <w:bookmarkEnd w:id="20"/>
      <w:r w:rsidRPr="005C02C9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Privates Telefon geschäftlich nutzen</w:t>
      </w:r>
    </w:p>
    <w:p w14:paraId="721CDF20" w14:textId="0E50BE92" w:rsidR="005D6D61" w:rsidRPr="00A65E3E" w:rsidRDefault="00B26AFD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Die Muster AG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erstattet pro Monat bis zu X Euro Ihrer persönlichen </w:t>
      </w:r>
      <w:r>
        <w:rPr>
          <w:rFonts w:ascii="Calibri Light" w:eastAsia="Nunito Sans" w:hAnsi="Calibri Light" w:cs="Calibri Light"/>
          <w:color w:val="000000" w:themeColor="text1"/>
        </w:rPr>
        <w:t>Mobilfunk</w:t>
      </w:r>
      <w:r w:rsidRPr="00A65E3E">
        <w:rPr>
          <w:rFonts w:ascii="Calibri Light" w:eastAsia="Nunito Sans" w:hAnsi="Calibri Light" w:cs="Calibri Light"/>
          <w:color w:val="000000" w:themeColor="text1"/>
        </w:rPr>
        <w:t>rechnung für die Monate, in denen Sie auf Reisen waren. </w:t>
      </w:r>
    </w:p>
    <w:p w14:paraId="7340003C" w14:textId="77777777" w:rsidR="00B26AFD" w:rsidRDefault="00000000" w:rsidP="00B26AFD">
      <w:pPr>
        <w:rPr>
          <w:rFonts w:ascii="Calibri Light" w:eastAsia="Nunito Sans" w:hAnsi="Calibri Light" w:cs="Calibri Light"/>
          <w:color w:val="000000" w:themeColor="text1"/>
        </w:rPr>
      </w:pPr>
      <w:bookmarkStart w:id="21" w:name="_heading=h.147n2zr" w:colFirst="0" w:colLast="0"/>
      <w:bookmarkEnd w:id="21"/>
      <w:r w:rsidRPr="00A65E3E">
        <w:rPr>
          <w:rFonts w:ascii="Calibri Light" w:eastAsia="Nunito Sans" w:hAnsi="Calibri Light" w:cs="Calibri Light"/>
          <w:color w:val="000000" w:themeColor="text1"/>
        </w:rPr>
        <w:t xml:space="preserve">Wenn Ihr privates </w:t>
      </w:r>
      <w:r w:rsidR="00B26AFD">
        <w:rPr>
          <w:rFonts w:ascii="Calibri Light" w:eastAsia="Nunito Sans" w:hAnsi="Calibri Light" w:cs="Calibri Light"/>
          <w:color w:val="000000" w:themeColor="text1"/>
        </w:rPr>
        <w:t>Smartphone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während einer Geschäftsreise beschädigt</w:t>
      </w:r>
      <w:r w:rsidR="00B26AFD">
        <w:rPr>
          <w:rFonts w:ascii="Calibri Light" w:eastAsia="Nunito Sans" w:hAnsi="Calibri Light" w:cs="Calibri Light"/>
          <w:color w:val="000000" w:themeColor="text1"/>
        </w:rPr>
        <w:t xml:space="preserve"> wird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, gestohlen oder verloren geht, erstattet </w:t>
      </w:r>
      <w:r w:rsidR="00B26AFD">
        <w:rPr>
          <w:rFonts w:ascii="Calibri Light" w:eastAsia="Nunito Sans" w:hAnsi="Calibri Light" w:cs="Calibri Light"/>
          <w:color w:val="000000" w:themeColor="text1"/>
        </w:rPr>
        <w:t>die Muster AG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dieses bis zu einem Betrag von X Euro.</w:t>
      </w:r>
    </w:p>
    <w:p w14:paraId="28D74570" w14:textId="77777777" w:rsidR="00B26AFD" w:rsidRDefault="00B26AFD">
      <w:pPr>
        <w:pStyle w:val="Heading1"/>
        <w:rPr>
          <w:rFonts w:ascii="Calibri Light" w:hAnsi="Calibri Light" w:cs="Calibri Light"/>
          <w:color w:val="000000" w:themeColor="text1"/>
          <w:sz w:val="22"/>
          <w:szCs w:val="22"/>
        </w:rPr>
      </w:pPr>
      <w:bookmarkStart w:id="22" w:name="_heading=h.3o7alnk" w:colFirst="0" w:colLast="0"/>
      <w:bookmarkEnd w:id="22"/>
    </w:p>
    <w:p w14:paraId="563323CE" w14:textId="1325B682" w:rsidR="005D6D61" w:rsidRPr="00B26AFD" w:rsidRDefault="00000000">
      <w:pPr>
        <w:pStyle w:val="Heading1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B26AFD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Reisekostenabrechnung und Kostenerstattung</w:t>
      </w:r>
    </w:p>
    <w:p w14:paraId="02F18BEE" w14:textId="7E6E2D2C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Reisekostenabrechnungen sind bei Verwendung </w:t>
      </w:r>
      <w:r w:rsidR="00B26AFD">
        <w:rPr>
          <w:rFonts w:ascii="Calibri Light" w:eastAsia="Nunito Sans" w:hAnsi="Calibri Light" w:cs="Calibri Light"/>
          <w:color w:val="000000" w:themeColor="text1"/>
        </w:rPr>
        <w:t>unserer Buchungsp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lattform nicht erforderlich. </w:t>
      </w:r>
      <w:r w:rsidR="00A60DD3">
        <w:rPr>
          <w:rFonts w:ascii="Calibri Light" w:eastAsia="Nunito Sans" w:hAnsi="Calibri Light" w:cs="Calibri Light"/>
          <w:color w:val="000000" w:themeColor="text1"/>
        </w:rPr>
        <w:t>Bitte v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erwenden Sie für alle anderen Zahlungen, die gemäß der in den Ausgabenkategorien festgelegten Richtlinien erstattungsfähig sind, </w:t>
      </w:r>
      <w:r w:rsidR="00B26AFD">
        <w:rPr>
          <w:rFonts w:ascii="Calibri Light" w:eastAsia="Nunito Sans" w:hAnsi="Calibri Light" w:cs="Calibri Light"/>
          <w:color w:val="000000" w:themeColor="text1"/>
        </w:rPr>
        <w:t xml:space="preserve">unser digitales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Tool </w:t>
      </w:r>
      <w:r w:rsidR="00B26AFD">
        <w:rPr>
          <w:rFonts w:ascii="Calibri Light" w:eastAsia="Nunito Sans" w:hAnsi="Calibri Light" w:cs="Calibri Light"/>
          <w:color w:val="000000" w:themeColor="text1"/>
        </w:rPr>
        <w:t>XY, mit dem Sie Aufwände erfassen können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</w:t>
      </w:r>
    </w:p>
    <w:p w14:paraId="0791D7C5" w14:textId="63358B9A" w:rsidR="005D6D61" w:rsidRPr="00A65E3E" w:rsidRDefault="00000000">
      <w:pPr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Reisekostenabrechnungen müssen innerhalb von X Tagen </w:t>
      </w:r>
      <w:r w:rsidR="00B26AFD">
        <w:rPr>
          <w:rFonts w:ascii="Calibri Light" w:eastAsia="Nunito Sans" w:hAnsi="Calibri Light" w:cs="Calibri Light"/>
          <w:color w:val="000000" w:themeColor="text1"/>
        </w:rPr>
        <w:t xml:space="preserve">digital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an </w:t>
      </w:r>
      <w:r w:rsidR="00B26AFD">
        <w:rPr>
          <w:rFonts w:ascii="Calibri Light" w:eastAsia="Nunito Sans" w:hAnsi="Calibri Light" w:cs="Calibri Light"/>
          <w:color w:val="000000" w:themeColor="text1"/>
        </w:rPr>
        <w:t>die Buchhaltung übermittelt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werden. Sie erhalten die Rückerstattung per Zahlungsmittel innerhalb von X Tagen nach Einreichung.</w:t>
      </w:r>
    </w:p>
    <w:p w14:paraId="509912E5" w14:textId="1839849D" w:rsidR="005D6D61" w:rsidRPr="00A65E3E" w:rsidRDefault="005D6D61">
      <w:pPr>
        <w:rPr>
          <w:rFonts w:ascii="Calibri Light" w:hAnsi="Calibri Light" w:cs="Calibri Light"/>
          <w:color w:val="000000" w:themeColor="text1"/>
        </w:rPr>
      </w:pPr>
    </w:p>
    <w:p w14:paraId="1B76AE5D" w14:textId="765E2533" w:rsidR="005D6D61" w:rsidRPr="00B26AFD" w:rsidRDefault="00B26AFD">
      <w:pPr>
        <w:pStyle w:val="Heading1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bookmarkStart w:id="23" w:name="_heading=h.23ckvvd" w:colFirst="0" w:colLast="0"/>
      <w:bookmarkEnd w:id="23"/>
      <w:r w:rsidRPr="00B26AFD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Ihre Sicherheit</w:t>
      </w:r>
    </w:p>
    <w:p w14:paraId="6C2CC7E2" w14:textId="4A61A8CE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bookmarkStart w:id="24" w:name="_heading=h.ihv636" w:colFirst="0" w:colLast="0"/>
      <w:bookmarkEnd w:id="24"/>
      <w:r w:rsidRPr="00A65E3E">
        <w:rPr>
          <w:rFonts w:ascii="Calibri Light" w:eastAsia="Nunito Sans" w:hAnsi="Calibri Light" w:cs="Calibri Light"/>
          <w:color w:val="000000" w:themeColor="text1"/>
        </w:rPr>
        <w:t xml:space="preserve">Verwenden Sie </w:t>
      </w:r>
      <w:r w:rsidR="00B26AFD">
        <w:rPr>
          <w:rFonts w:ascii="Calibri Light" w:eastAsia="Nunito Sans" w:hAnsi="Calibri Light" w:cs="Calibri Light"/>
          <w:color w:val="000000" w:themeColor="text1"/>
        </w:rPr>
        <w:t>unbedingt unsere Buchungsp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lattform, damit wir automatisch verfolgen können, wohin Sie reisen, und im Notfall entsprechende Maßnahmen </w:t>
      </w:r>
      <w:r w:rsidR="00B26AFD">
        <w:rPr>
          <w:rFonts w:ascii="Calibri Light" w:eastAsia="Nunito Sans" w:hAnsi="Calibri Light" w:cs="Calibri Light"/>
          <w:color w:val="000000" w:themeColor="text1"/>
        </w:rPr>
        <w:t>einleiten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können.</w:t>
      </w:r>
    </w:p>
    <w:p w14:paraId="66297276" w14:textId="65161878" w:rsidR="005D6D61" w:rsidRPr="00B26AFD" w:rsidRDefault="00B26AFD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25" w:name="_heading=h.32hioqz" w:colFirst="0" w:colLast="0"/>
      <w:bookmarkStart w:id="26" w:name="_heading=h.1hmsyys" w:colFirst="0" w:colLast="0"/>
      <w:bookmarkEnd w:id="25"/>
      <w:bookmarkEnd w:id="26"/>
      <w:r w:rsidRPr="00B26AFD">
        <w:rPr>
          <w:rFonts w:ascii="Calibri Light" w:hAnsi="Calibri Light" w:cs="Calibri Light"/>
          <w:bCs/>
          <w:color w:val="000000" w:themeColor="text1"/>
          <w:sz w:val="22"/>
          <w:szCs w:val="22"/>
        </w:rPr>
        <w:t>Notfälle auf Reisen</w:t>
      </w:r>
    </w:p>
    <w:p w14:paraId="5F190A9B" w14:textId="461A6F4A" w:rsidR="005D6D61" w:rsidRPr="00A65E3E" w:rsidRDefault="00000000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Bei Notfällen auf Reisen </w:t>
      </w:r>
      <w:r w:rsidR="00215277">
        <w:rPr>
          <w:rFonts w:ascii="Calibri Light" w:eastAsia="Nunito Sans" w:hAnsi="Calibri Light" w:cs="Calibri Light"/>
          <w:color w:val="000000" w:themeColor="text1"/>
        </w:rPr>
        <w:t>kontaktieren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Sie bitte </w:t>
      </w:r>
      <w:r w:rsidR="00215277">
        <w:rPr>
          <w:rFonts w:ascii="Calibri Light" w:eastAsia="Nunito Sans" w:hAnsi="Calibri Light" w:cs="Calibri Light"/>
          <w:color w:val="000000" w:themeColor="text1"/>
        </w:rPr>
        <w:t xml:space="preserve">die </w:t>
      </w:r>
      <w:proofErr w:type="spellStart"/>
      <w:proofErr w:type="gramStart"/>
      <w:r w:rsidR="00215277">
        <w:rPr>
          <w:rFonts w:ascii="Calibri Light" w:eastAsia="Nunito Sans" w:hAnsi="Calibri Light" w:cs="Calibri Light"/>
          <w:color w:val="000000" w:themeColor="text1"/>
        </w:rPr>
        <w:t>Kolleg:innen</w:t>
      </w:r>
      <w:proofErr w:type="spellEnd"/>
      <w:proofErr w:type="gramEnd"/>
      <w:r w:rsidR="00215277">
        <w:rPr>
          <w:rFonts w:ascii="Calibri Light" w:eastAsia="Nunito Sans" w:hAnsi="Calibri Light" w:cs="Calibri Light"/>
          <w:color w:val="000000" w:themeColor="text1"/>
        </w:rPr>
        <w:t xml:space="preserve"> der Abteilung XY</w:t>
      </w:r>
      <w:r w:rsidRPr="00A65E3E">
        <w:rPr>
          <w:rFonts w:ascii="Calibri Light" w:eastAsia="Nunito Sans" w:hAnsi="Calibri Light" w:cs="Calibri Light"/>
          <w:color w:val="000000" w:themeColor="text1"/>
        </w:rPr>
        <w:t>, nachdem Sie den örtlichen Rettungsdienst alarmiert haben.</w:t>
      </w:r>
    </w:p>
    <w:p w14:paraId="5EB8D22B" w14:textId="313EFBFA" w:rsidR="005D6D61" w:rsidRPr="00A65E3E" w:rsidRDefault="00215277">
      <w:pPr>
        <w:spacing w:after="240" w:line="240" w:lineRule="auto"/>
        <w:rPr>
          <w:rFonts w:ascii="Calibri Light" w:eastAsia="Times New Roman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 xml:space="preserve">Unser </w:t>
      </w:r>
      <w:r w:rsidRPr="00A65E3E">
        <w:rPr>
          <w:rFonts w:ascii="Calibri Light" w:eastAsia="Nunito Sans" w:hAnsi="Calibri Light" w:cs="Calibri Light"/>
          <w:color w:val="000000" w:themeColor="text1"/>
        </w:rPr>
        <w:t>Reiseversicherer</w:t>
      </w:r>
      <w:r>
        <w:rPr>
          <w:rFonts w:ascii="Calibri Light" w:eastAsia="Nunito Sans" w:hAnsi="Calibri Light" w:cs="Calibri Light"/>
          <w:color w:val="000000" w:themeColor="text1"/>
        </w:rPr>
        <w:t xml:space="preserve"> ist die XY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Unsere Versicherungsnummer lautet </w:t>
      </w:r>
      <w:r>
        <w:rPr>
          <w:rFonts w:ascii="Calibri Light" w:eastAsia="Nunito Sans" w:hAnsi="Calibri Light" w:cs="Calibri Light"/>
          <w:color w:val="000000" w:themeColor="text1"/>
        </w:rPr>
        <w:t>XXX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. </w:t>
      </w:r>
      <w:r>
        <w:rPr>
          <w:rFonts w:ascii="Calibri Light" w:eastAsia="Nunito Sans" w:hAnsi="Calibri Light" w:cs="Calibri Light"/>
          <w:color w:val="000000" w:themeColor="text1"/>
        </w:rPr>
        <w:t>Die XY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>können Sie telefonisch unter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>xxx oder per Mail unter xxx erreichen</w:t>
      </w:r>
      <w:r w:rsidRPr="00A65E3E">
        <w:rPr>
          <w:rFonts w:ascii="Calibri Light" w:eastAsia="Nunito Sans" w:hAnsi="Calibri Light" w:cs="Calibri Light"/>
          <w:color w:val="000000" w:themeColor="text1"/>
        </w:rPr>
        <w:t>, um Hilfe durch die Versicherungsgesellschaft zu erhalten.</w:t>
      </w:r>
    </w:p>
    <w:p w14:paraId="7363B11B" w14:textId="66D51952" w:rsidR="005D6D61" w:rsidRPr="00A65E3E" w:rsidRDefault="00215277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>
        <w:rPr>
          <w:rFonts w:ascii="Calibri Light" w:eastAsia="Nunito Sans" w:hAnsi="Calibri Light" w:cs="Calibri Light"/>
          <w:color w:val="000000" w:themeColor="text1"/>
        </w:rPr>
        <w:t>Der Reiseversicherer XY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ist bei einer Notfall-Situation vertraglich dazu verpflichtet, Ihnen zu helfen. Bei einem Notfall vor Ort können die </w:t>
      </w:r>
      <w:proofErr w:type="spellStart"/>
      <w:proofErr w:type="gramStart"/>
      <w:r w:rsidRPr="00A65E3E">
        <w:rPr>
          <w:rFonts w:ascii="Calibri Light" w:eastAsia="Nunito Sans" w:hAnsi="Calibri Light" w:cs="Calibri Light"/>
          <w:color w:val="000000" w:themeColor="text1"/>
        </w:rPr>
        <w:t>Mitarbeiter:innen</w:t>
      </w:r>
      <w:proofErr w:type="spellEnd"/>
      <w:proofErr w:type="gramEnd"/>
      <w:r w:rsidRPr="00A65E3E">
        <w:rPr>
          <w:rFonts w:ascii="Calibri Light" w:eastAsia="Nunito Sans" w:hAnsi="Calibri Light" w:cs="Calibri Light"/>
          <w:color w:val="000000" w:themeColor="text1"/>
        </w:rPr>
        <w:t xml:space="preserve"> </w:t>
      </w:r>
      <w:r>
        <w:rPr>
          <w:rFonts w:ascii="Calibri Light" w:eastAsia="Nunito Sans" w:hAnsi="Calibri Light" w:cs="Calibri Light"/>
          <w:color w:val="000000" w:themeColor="text1"/>
        </w:rPr>
        <w:t xml:space="preserve">von XY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 direkt mit Ihnen Kontakt aufnehmen.</w:t>
      </w:r>
    </w:p>
    <w:p w14:paraId="528E51D1" w14:textId="66C5C00D" w:rsidR="005D6D61" w:rsidRPr="00215277" w:rsidRDefault="00000000">
      <w:pPr>
        <w:pStyle w:val="Subtitle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 w:rsidRPr="00215277">
        <w:rPr>
          <w:rFonts w:ascii="Calibri Light" w:hAnsi="Calibri Light" w:cs="Calibri Light"/>
          <w:bCs/>
          <w:color w:val="000000" w:themeColor="text1"/>
          <w:sz w:val="22"/>
          <w:szCs w:val="22"/>
        </w:rPr>
        <w:t>Reiseunterstützung</w:t>
      </w:r>
    </w:p>
    <w:p w14:paraId="438336C5" w14:textId="1EB3822B" w:rsidR="005D6D61" w:rsidRPr="00A65E3E" w:rsidRDefault="00000000" w:rsidP="0074659B">
      <w:pPr>
        <w:spacing w:after="240"/>
        <w:rPr>
          <w:rFonts w:ascii="Calibri Light" w:eastAsia="Nunito Sans" w:hAnsi="Calibri Light" w:cs="Calibri Light"/>
          <w:color w:val="000000" w:themeColor="text1"/>
        </w:rPr>
      </w:pPr>
      <w:r w:rsidRPr="00A65E3E">
        <w:rPr>
          <w:rFonts w:ascii="Calibri Light" w:eastAsia="Nunito Sans" w:hAnsi="Calibri Light" w:cs="Calibri Light"/>
          <w:color w:val="000000" w:themeColor="text1"/>
        </w:rPr>
        <w:t xml:space="preserve">Bei verpassten Flügen, Stornierungen, Hotelproblemen oder anderen Problemen </w:t>
      </w:r>
      <w:r w:rsidR="00215277">
        <w:rPr>
          <w:rFonts w:ascii="Calibri Light" w:eastAsia="Nunito Sans" w:hAnsi="Calibri Light" w:cs="Calibri Light"/>
          <w:color w:val="000000" w:themeColor="text1"/>
        </w:rPr>
        <w:t xml:space="preserve">auf einer Geschäftsreise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wenden Sie sich bitte per </w:t>
      </w:r>
      <w:r w:rsidR="00215277">
        <w:rPr>
          <w:rFonts w:ascii="Calibri Light" w:eastAsia="Nunito Sans" w:hAnsi="Calibri Light" w:cs="Calibri Light"/>
          <w:color w:val="000000" w:themeColor="text1"/>
        </w:rPr>
        <w:t xml:space="preserve">E-Mail oder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Telefon an das Support-Team </w:t>
      </w:r>
      <w:r w:rsidR="00215277">
        <w:rPr>
          <w:rFonts w:ascii="Calibri Light" w:eastAsia="Nunito Sans" w:hAnsi="Calibri Light" w:cs="Calibri Light"/>
          <w:color w:val="000000" w:themeColor="text1"/>
        </w:rPr>
        <w:t>unserer Buchungspl</w:t>
      </w:r>
      <w:r w:rsidRPr="00A65E3E">
        <w:rPr>
          <w:rFonts w:ascii="Calibri Light" w:eastAsia="Nunito Sans" w:hAnsi="Calibri Light" w:cs="Calibri Light"/>
          <w:color w:val="000000" w:themeColor="text1"/>
        </w:rPr>
        <w:t>attform unter</w:t>
      </w:r>
      <w:r w:rsidR="00215277">
        <w:rPr>
          <w:rFonts w:ascii="Calibri Light" w:eastAsia="Nunito Sans" w:hAnsi="Calibri Light" w:cs="Calibri Light"/>
          <w:color w:val="000000" w:themeColor="text1"/>
        </w:rPr>
        <w:t xml:space="preserve"> xxx. </w:t>
      </w:r>
      <w:r w:rsidRPr="00A65E3E">
        <w:rPr>
          <w:rFonts w:ascii="Calibri Light" w:eastAsia="Nunito Sans" w:hAnsi="Calibri Light" w:cs="Calibri Light"/>
          <w:color w:val="000000" w:themeColor="text1"/>
        </w:rPr>
        <w:t xml:space="preserve">Das Support-Team ist 24/7 </w:t>
      </w:r>
      <w:bookmarkStart w:id="27" w:name="_heading=h.41mghml" w:colFirst="0" w:colLast="0"/>
      <w:bookmarkStart w:id="28" w:name="_heading=h.2grqrue" w:colFirst="0" w:colLast="0"/>
      <w:bookmarkStart w:id="29" w:name="_heading=h.3fwokq0" w:colFirst="0" w:colLast="0"/>
      <w:bookmarkStart w:id="30" w:name="_heading=h.2u6wntf" w:colFirst="0" w:colLast="0"/>
      <w:bookmarkEnd w:id="27"/>
      <w:bookmarkEnd w:id="28"/>
      <w:bookmarkEnd w:id="29"/>
      <w:bookmarkEnd w:id="30"/>
      <w:r w:rsidR="00215277">
        <w:rPr>
          <w:rFonts w:ascii="Calibri Light" w:eastAsia="Nunito Sans" w:hAnsi="Calibri Light" w:cs="Calibri Light"/>
          <w:color w:val="000000" w:themeColor="text1"/>
        </w:rPr>
        <w:t xml:space="preserve">für Sie erreichbar. </w:t>
      </w:r>
    </w:p>
    <w:sectPr w:rsidR="005D6D61" w:rsidRPr="00A65E3E">
      <w:pgSz w:w="11906" w:h="16838"/>
      <w:pgMar w:top="566" w:right="1133" w:bottom="1133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1765" w14:textId="77777777" w:rsidR="008636E3" w:rsidRDefault="008636E3">
      <w:pPr>
        <w:spacing w:line="240" w:lineRule="auto"/>
      </w:pPr>
      <w:r>
        <w:separator/>
      </w:r>
    </w:p>
  </w:endnote>
  <w:endnote w:type="continuationSeparator" w:id="0">
    <w:p w14:paraId="2612C8DA" w14:textId="77777777" w:rsidR="008636E3" w:rsidRDefault="00863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9794" w14:textId="77777777" w:rsidR="008636E3" w:rsidRDefault="008636E3">
      <w:pPr>
        <w:spacing w:line="240" w:lineRule="auto"/>
      </w:pPr>
      <w:r>
        <w:separator/>
      </w:r>
    </w:p>
  </w:footnote>
  <w:footnote w:type="continuationSeparator" w:id="0">
    <w:p w14:paraId="192558D9" w14:textId="77777777" w:rsidR="008636E3" w:rsidRDefault="00863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E7"/>
    <w:multiLevelType w:val="multilevel"/>
    <w:tmpl w:val="B7B426F6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40687"/>
    <w:multiLevelType w:val="multilevel"/>
    <w:tmpl w:val="2E84048C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0880CFD"/>
    <w:multiLevelType w:val="multilevel"/>
    <w:tmpl w:val="FA646892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582C3C"/>
    <w:multiLevelType w:val="multilevel"/>
    <w:tmpl w:val="5F9698FE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D0478AA"/>
    <w:multiLevelType w:val="multilevel"/>
    <w:tmpl w:val="DF820570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C912EE"/>
    <w:multiLevelType w:val="multilevel"/>
    <w:tmpl w:val="AB4274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C16A96"/>
    <w:multiLevelType w:val="multilevel"/>
    <w:tmpl w:val="6F12767E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8C562C"/>
    <w:multiLevelType w:val="multilevel"/>
    <w:tmpl w:val="5AF4A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A431DF"/>
    <w:multiLevelType w:val="multilevel"/>
    <w:tmpl w:val="0EF41226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A720DFA"/>
    <w:multiLevelType w:val="multilevel"/>
    <w:tmpl w:val="B2945CD0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BDA7A4B"/>
    <w:multiLevelType w:val="multilevel"/>
    <w:tmpl w:val="A6382120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4A37E66"/>
    <w:multiLevelType w:val="multilevel"/>
    <w:tmpl w:val="E706533A"/>
    <w:lvl w:ilvl="0">
      <w:start w:val="1"/>
      <w:numFmt w:val="bullet"/>
      <w:lvlText w:val="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31849B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4C451B"/>
    <w:multiLevelType w:val="multilevel"/>
    <w:tmpl w:val="D1BA5EEC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7364B99"/>
    <w:multiLevelType w:val="multilevel"/>
    <w:tmpl w:val="DCA8D8E4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CA4DC9"/>
    <w:multiLevelType w:val="multilevel"/>
    <w:tmpl w:val="C7DCB746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48F6305"/>
    <w:multiLevelType w:val="multilevel"/>
    <w:tmpl w:val="F4C840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7543192"/>
    <w:multiLevelType w:val="multilevel"/>
    <w:tmpl w:val="D5DE4038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2022"/>
      <w:numFmt w:val="bullet"/>
      <w:lvlText w:val="-"/>
      <w:lvlJc w:val="left"/>
      <w:pPr>
        <w:ind w:left="1440" w:hanging="360"/>
      </w:pPr>
      <w:rPr>
        <w:rFonts w:ascii="Nunito Sans" w:eastAsia="Nunito Sans" w:hAnsi="Nunito Sans" w:cs="Nuni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9976E5F"/>
    <w:multiLevelType w:val="multilevel"/>
    <w:tmpl w:val="06CE82B0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9E4DF1"/>
    <w:multiLevelType w:val="multilevel"/>
    <w:tmpl w:val="B5843B28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5444DD"/>
    <w:multiLevelType w:val="hybridMultilevel"/>
    <w:tmpl w:val="0AAAA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17598"/>
    <w:multiLevelType w:val="multilevel"/>
    <w:tmpl w:val="57549C3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CA735FB"/>
    <w:multiLevelType w:val="multilevel"/>
    <w:tmpl w:val="5EA2F704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0810818"/>
    <w:multiLevelType w:val="multilevel"/>
    <w:tmpl w:val="81B2071C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377670"/>
    <w:multiLevelType w:val="multilevel"/>
    <w:tmpl w:val="ECE21D5C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B10658"/>
    <w:multiLevelType w:val="multilevel"/>
    <w:tmpl w:val="1318D252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CFA07AA"/>
    <w:multiLevelType w:val="multilevel"/>
    <w:tmpl w:val="816C7E54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5512C5"/>
    <w:multiLevelType w:val="multilevel"/>
    <w:tmpl w:val="84EA99E2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7804610"/>
    <w:multiLevelType w:val="multilevel"/>
    <w:tmpl w:val="21E82A2A"/>
    <w:lvl w:ilvl="0">
      <w:start w:val="1"/>
      <w:numFmt w:val="bullet"/>
      <w:lvlText w:val="×"/>
      <w:lvlJc w:val="left"/>
      <w:pPr>
        <w:ind w:left="720" w:hanging="360"/>
      </w:pPr>
      <w:rPr>
        <w:rFonts w:ascii="Calibri" w:eastAsia="Calibri" w:hAnsi="Calibri" w:cs="Calibri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9453018"/>
    <w:multiLevelType w:val="multilevel"/>
    <w:tmpl w:val="717621F6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C447FB1"/>
    <w:multiLevelType w:val="multilevel"/>
    <w:tmpl w:val="1940F83C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1849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BB7469"/>
    <w:multiLevelType w:val="multilevel"/>
    <w:tmpl w:val="5F5A7616"/>
    <w:lvl w:ilvl="0">
      <w:start w:val="1"/>
      <w:numFmt w:val="bullet"/>
      <w:lvlText w:val="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767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50802149">
    <w:abstractNumId w:val="7"/>
  </w:num>
  <w:num w:numId="2" w16cid:durableId="921379009">
    <w:abstractNumId w:val="0"/>
  </w:num>
  <w:num w:numId="3" w16cid:durableId="1387341055">
    <w:abstractNumId w:val="9"/>
  </w:num>
  <w:num w:numId="4" w16cid:durableId="649478166">
    <w:abstractNumId w:val="13"/>
  </w:num>
  <w:num w:numId="5" w16cid:durableId="433325979">
    <w:abstractNumId w:val="28"/>
  </w:num>
  <w:num w:numId="6" w16cid:durableId="273026880">
    <w:abstractNumId w:val="4"/>
  </w:num>
  <w:num w:numId="7" w16cid:durableId="1262252392">
    <w:abstractNumId w:val="10"/>
  </w:num>
  <w:num w:numId="8" w16cid:durableId="710108657">
    <w:abstractNumId w:val="17"/>
  </w:num>
  <w:num w:numId="9" w16cid:durableId="241835791">
    <w:abstractNumId w:val="1"/>
  </w:num>
  <w:num w:numId="10" w16cid:durableId="1895388568">
    <w:abstractNumId w:val="2"/>
  </w:num>
  <w:num w:numId="11" w16cid:durableId="163590392">
    <w:abstractNumId w:val="3"/>
  </w:num>
  <w:num w:numId="12" w16cid:durableId="1526165010">
    <w:abstractNumId w:val="22"/>
  </w:num>
  <w:num w:numId="13" w16cid:durableId="1994337239">
    <w:abstractNumId w:val="6"/>
  </w:num>
  <w:num w:numId="14" w16cid:durableId="245922418">
    <w:abstractNumId w:val="11"/>
  </w:num>
  <w:num w:numId="15" w16cid:durableId="605429710">
    <w:abstractNumId w:val="18"/>
  </w:num>
  <w:num w:numId="16" w16cid:durableId="957417339">
    <w:abstractNumId w:val="29"/>
  </w:num>
  <w:num w:numId="17" w16cid:durableId="302850661">
    <w:abstractNumId w:val="25"/>
  </w:num>
  <w:num w:numId="18" w16cid:durableId="369648453">
    <w:abstractNumId w:val="14"/>
  </w:num>
  <w:num w:numId="19" w16cid:durableId="389041813">
    <w:abstractNumId w:val="12"/>
  </w:num>
  <w:num w:numId="20" w16cid:durableId="2097246353">
    <w:abstractNumId w:val="5"/>
  </w:num>
  <w:num w:numId="21" w16cid:durableId="1723553789">
    <w:abstractNumId w:val="16"/>
  </w:num>
  <w:num w:numId="22" w16cid:durableId="1125349312">
    <w:abstractNumId w:val="15"/>
  </w:num>
  <w:num w:numId="23" w16cid:durableId="889078555">
    <w:abstractNumId w:val="27"/>
  </w:num>
  <w:num w:numId="24" w16cid:durableId="1934236962">
    <w:abstractNumId w:val="8"/>
  </w:num>
  <w:num w:numId="25" w16cid:durableId="120346304">
    <w:abstractNumId w:val="30"/>
  </w:num>
  <w:num w:numId="26" w16cid:durableId="1900943397">
    <w:abstractNumId w:val="20"/>
  </w:num>
  <w:num w:numId="27" w16cid:durableId="590162991">
    <w:abstractNumId w:val="24"/>
  </w:num>
  <w:num w:numId="28" w16cid:durableId="1734425260">
    <w:abstractNumId w:val="21"/>
  </w:num>
  <w:num w:numId="29" w16cid:durableId="1409380458">
    <w:abstractNumId w:val="23"/>
  </w:num>
  <w:num w:numId="30" w16cid:durableId="1695112440">
    <w:abstractNumId w:val="26"/>
  </w:num>
  <w:num w:numId="31" w16cid:durableId="594169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61"/>
    <w:rsid w:val="000379D1"/>
    <w:rsid w:val="0006095B"/>
    <w:rsid w:val="001A689D"/>
    <w:rsid w:val="00215277"/>
    <w:rsid w:val="00343B7E"/>
    <w:rsid w:val="005A05C2"/>
    <w:rsid w:val="005C02C9"/>
    <w:rsid w:val="005D6D61"/>
    <w:rsid w:val="00665296"/>
    <w:rsid w:val="0074659B"/>
    <w:rsid w:val="0076671E"/>
    <w:rsid w:val="00806281"/>
    <w:rsid w:val="008636E3"/>
    <w:rsid w:val="00A60DD3"/>
    <w:rsid w:val="00A65E3E"/>
    <w:rsid w:val="00B03A85"/>
    <w:rsid w:val="00B26AFD"/>
    <w:rsid w:val="00C915C9"/>
    <w:rsid w:val="00DF3089"/>
    <w:rsid w:val="00FA13C6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822A83"/>
  <w15:docId w15:val="{729253CD-7C11-F64C-8C20-EE605B6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666666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Nunito Sans Light" w:eastAsia="Nunito Sans Light" w:hAnsi="Nunito Sans Light" w:cs="Nunito Sans Light"/>
      <w:color w:val="1300FE"/>
      <w:sz w:val="78"/>
      <w:szCs w:val="7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Nunito Sans" w:eastAsia="Nunito Sans" w:hAnsi="Nunito Sans" w:cs="Nunito Sans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360" w:lineRule="auto"/>
    </w:pPr>
    <w:rPr>
      <w:rFonts w:ascii="Nunito Sans" w:eastAsia="Nunito Sans" w:hAnsi="Nunito Sans" w:cs="Nunito Sans"/>
      <w:b/>
      <w:color w:val="000000"/>
      <w:sz w:val="24"/>
      <w:szCs w:val="24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D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02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4A1"/>
    <w:pPr>
      <w:ind w:left="720"/>
      <w:contextualSpacing/>
    </w:p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08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089"/>
  </w:style>
  <w:style w:type="paragraph" w:styleId="Footer">
    <w:name w:val="footer"/>
    <w:basedOn w:val="Normal"/>
    <w:link w:val="FooterChar"/>
    <w:uiPriority w:val="99"/>
    <w:unhideWhenUsed/>
    <w:rsid w:val="00DF308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esfinanzministerium.de/Content/DE/Downloads/BMF_Schreiben/Steuerarten/Lohnsteuer/2022-11-23-steuerliche-behandlung-reisekosten-reisekostenverguetungen-2023.pdf?__blob=publicationFile&amp;v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DJbzT52chV8DjEcwnA0HUzGnQ==">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Buller</cp:lastModifiedBy>
  <cp:revision>10</cp:revision>
  <dcterms:created xsi:type="dcterms:W3CDTF">2023-06-27T16:59:00Z</dcterms:created>
  <dcterms:modified xsi:type="dcterms:W3CDTF">2023-07-11T12:11:00Z</dcterms:modified>
</cp:coreProperties>
</file>